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44850" w14:textId="7A6D0CF9" w:rsidR="00F127E2" w:rsidRPr="00BD7DA3" w:rsidRDefault="008B7157" w:rsidP="00F127E2">
      <w:pPr>
        <w:pStyle w:val="NoSpacing"/>
        <w:contextualSpacing/>
        <w:jc w:val="right"/>
        <w:rPr>
          <w:sz w:val="20"/>
          <w:szCs w:val="20"/>
        </w:rPr>
      </w:pPr>
      <w:r>
        <w:rPr>
          <w:sz w:val="20"/>
          <w:szCs w:val="20"/>
        </w:rPr>
        <w:t>Ju</w:t>
      </w:r>
      <w:r w:rsidR="00F415EF">
        <w:rPr>
          <w:sz w:val="20"/>
          <w:szCs w:val="20"/>
        </w:rPr>
        <w:t>ly</w:t>
      </w:r>
      <w:r>
        <w:rPr>
          <w:sz w:val="20"/>
          <w:szCs w:val="20"/>
        </w:rPr>
        <w:t xml:space="preserve"> 1</w:t>
      </w:r>
      <w:r w:rsidR="00F415EF">
        <w:rPr>
          <w:sz w:val="20"/>
          <w:szCs w:val="20"/>
        </w:rPr>
        <w:t>9</w:t>
      </w:r>
      <w:r w:rsidR="000E0805" w:rsidRPr="008A1626">
        <w:rPr>
          <w:sz w:val="20"/>
          <w:szCs w:val="20"/>
        </w:rPr>
        <w:t>, 202</w:t>
      </w:r>
      <w:r w:rsidR="000B1065" w:rsidRPr="008A1626">
        <w:rPr>
          <w:sz w:val="20"/>
          <w:szCs w:val="20"/>
        </w:rPr>
        <w:t>4</w:t>
      </w:r>
    </w:p>
    <w:p w14:paraId="05CD5559" w14:textId="42A25EE9" w:rsidR="00F028A9" w:rsidRPr="00EA0C81" w:rsidRDefault="00EA0C81" w:rsidP="00F028A9">
      <w:pPr>
        <w:pStyle w:val="NoSpacing"/>
        <w:contextualSpacing/>
        <w:rPr>
          <w:b/>
        </w:rPr>
      </w:pPr>
      <w:r w:rsidRPr="00EA0C81">
        <w:rPr>
          <w:b/>
        </w:rPr>
        <w:t>454218</w:t>
      </w:r>
      <w:r w:rsidR="005B6F31" w:rsidRPr="00EA0C81">
        <w:rPr>
          <w:b/>
        </w:rPr>
        <w:t>-</w:t>
      </w:r>
      <w:r w:rsidR="00F028A9" w:rsidRPr="00EA0C81">
        <w:rPr>
          <w:b/>
        </w:rPr>
        <w:t xml:space="preserve">1: SR </w:t>
      </w:r>
      <w:r w:rsidRPr="00EA0C81">
        <w:rPr>
          <w:b/>
        </w:rPr>
        <w:t>524</w:t>
      </w:r>
      <w:r w:rsidR="007A766C" w:rsidRPr="00EA0C81">
        <w:rPr>
          <w:b/>
        </w:rPr>
        <w:t xml:space="preserve"> </w:t>
      </w:r>
      <w:r w:rsidR="00F028A9" w:rsidRPr="00EA0C81">
        <w:rPr>
          <w:b/>
        </w:rPr>
        <w:t xml:space="preserve">Resurfacing from </w:t>
      </w:r>
      <w:r w:rsidRPr="00EA0C81">
        <w:rPr>
          <w:b/>
        </w:rPr>
        <w:t>SR 520 (W King St) to SR 528</w:t>
      </w:r>
    </w:p>
    <w:p w14:paraId="314FE809" w14:textId="77777777" w:rsidR="00F028A9" w:rsidRPr="00EA0C81" w:rsidRDefault="00F028A9" w:rsidP="00F028A9">
      <w:pPr>
        <w:pStyle w:val="NoSpacing"/>
        <w:contextualSpacing/>
        <w:rPr>
          <w:b/>
          <w:sz w:val="8"/>
          <w:szCs w:val="8"/>
        </w:rPr>
      </w:pPr>
    </w:p>
    <w:p w14:paraId="61857DA8" w14:textId="113F5867" w:rsidR="00F028A9" w:rsidRPr="00EA0C81" w:rsidRDefault="00F028A9" w:rsidP="00F028A9">
      <w:pPr>
        <w:pStyle w:val="Header"/>
        <w:tabs>
          <w:tab w:val="left" w:pos="1980"/>
          <w:tab w:val="left" w:pos="2070"/>
        </w:tabs>
        <w:spacing w:after="0" w:line="240" w:lineRule="auto"/>
        <w:contextualSpacing/>
        <w:rPr>
          <w:sz w:val="20"/>
        </w:rPr>
      </w:pPr>
      <w:r w:rsidRPr="00EA0C81">
        <w:rPr>
          <w:sz w:val="20"/>
        </w:rPr>
        <w:t>State Road Number:</w:t>
      </w:r>
      <w:r w:rsidR="000B1065" w:rsidRPr="00EA0C81">
        <w:rPr>
          <w:sz w:val="20"/>
        </w:rPr>
        <w:tab/>
      </w:r>
      <w:r w:rsidR="00EA0C81" w:rsidRPr="00EA0C81">
        <w:rPr>
          <w:sz w:val="20"/>
        </w:rPr>
        <w:t>524</w:t>
      </w:r>
    </w:p>
    <w:p w14:paraId="59326E72" w14:textId="55712AD2" w:rsidR="00F028A9" w:rsidRPr="00EA0C81" w:rsidRDefault="00F028A9" w:rsidP="00F028A9">
      <w:pPr>
        <w:pStyle w:val="Header"/>
        <w:tabs>
          <w:tab w:val="left" w:pos="1980"/>
        </w:tabs>
        <w:spacing w:after="0" w:line="240" w:lineRule="auto"/>
        <w:contextualSpacing/>
        <w:rPr>
          <w:sz w:val="20"/>
        </w:rPr>
      </w:pPr>
      <w:r w:rsidRPr="00EA0C81">
        <w:rPr>
          <w:sz w:val="20"/>
        </w:rPr>
        <w:t>Section Number:</w:t>
      </w:r>
      <w:r w:rsidRPr="00EA0C81">
        <w:rPr>
          <w:sz w:val="20"/>
        </w:rPr>
        <w:tab/>
      </w:r>
      <w:r w:rsidR="00EA0C81" w:rsidRPr="00EA0C81">
        <w:rPr>
          <w:sz w:val="20"/>
        </w:rPr>
        <w:t>70070</w:t>
      </w:r>
      <w:r w:rsidR="000B1065" w:rsidRPr="00EA0C81">
        <w:rPr>
          <w:sz w:val="20"/>
        </w:rPr>
        <w:t>-000</w:t>
      </w:r>
    </w:p>
    <w:p w14:paraId="7EC3F223" w14:textId="1C158EC1" w:rsidR="00F028A9" w:rsidRPr="00EA0C81" w:rsidRDefault="00F028A9" w:rsidP="00F028A9">
      <w:pPr>
        <w:pStyle w:val="Header"/>
        <w:tabs>
          <w:tab w:val="left" w:pos="1980"/>
        </w:tabs>
        <w:spacing w:after="0" w:line="240" w:lineRule="auto"/>
        <w:contextualSpacing/>
        <w:rPr>
          <w:sz w:val="20"/>
        </w:rPr>
      </w:pPr>
      <w:r w:rsidRPr="00EA0C81">
        <w:rPr>
          <w:sz w:val="20"/>
        </w:rPr>
        <w:t>County:</w:t>
      </w:r>
      <w:r w:rsidRPr="00EA0C81">
        <w:rPr>
          <w:sz w:val="20"/>
        </w:rPr>
        <w:tab/>
      </w:r>
      <w:r w:rsidR="00EA0C81" w:rsidRPr="00EA0C81">
        <w:rPr>
          <w:sz w:val="20"/>
        </w:rPr>
        <w:t>Brevard</w:t>
      </w:r>
    </w:p>
    <w:p w14:paraId="3E2D2A0B" w14:textId="6D15427E" w:rsidR="00F028A9" w:rsidRPr="00EA0C81" w:rsidRDefault="00F028A9" w:rsidP="00F028A9">
      <w:pPr>
        <w:pStyle w:val="Header"/>
        <w:tabs>
          <w:tab w:val="left" w:pos="1980"/>
        </w:tabs>
        <w:spacing w:after="0" w:line="240" w:lineRule="auto"/>
        <w:contextualSpacing/>
        <w:rPr>
          <w:sz w:val="20"/>
        </w:rPr>
      </w:pPr>
      <w:r w:rsidRPr="00EA0C81">
        <w:rPr>
          <w:sz w:val="20"/>
        </w:rPr>
        <w:t>Project Limits:</w:t>
      </w:r>
      <w:r w:rsidRPr="00EA0C81">
        <w:rPr>
          <w:sz w:val="20"/>
        </w:rPr>
        <w:tab/>
      </w:r>
      <w:r w:rsidR="00C07D7D" w:rsidRPr="00EA0C81">
        <w:rPr>
          <w:sz w:val="20"/>
        </w:rPr>
        <w:t xml:space="preserve">From </w:t>
      </w:r>
      <w:r w:rsidR="00EA0C81" w:rsidRPr="00EA0C81">
        <w:rPr>
          <w:sz w:val="20"/>
        </w:rPr>
        <w:t>SR 520 (W King St) to SR 528</w:t>
      </w:r>
    </w:p>
    <w:p w14:paraId="224BE9CD" w14:textId="6F3C40A3" w:rsidR="000B1065" w:rsidRPr="00EA0C81" w:rsidRDefault="00F028A9" w:rsidP="00F028A9">
      <w:pPr>
        <w:pStyle w:val="Header"/>
        <w:tabs>
          <w:tab w:val="clear" w:pos="4680"/>
          <w:tab w:val="clear" w:pos="9360"/>
          <w:tab w:val="left" w:pos="1980"/>
          <w:tab w:val="center" w:pos="5085"/>
        </w:tabs>
        <w:spacing w:after="0" w:line="240" w:lineRule="auto"/>
        <w:contextualSpacing/>
        <w:rPr>
          <w:sz w:val="20"/>
        </w:rPr>
      </w:pPr>
      <w:r w:rsidRPr="00EA0C81">
        <w:rPr>
          <w:sz w:val="20"/>
        </w:rPr>
        <w:t>Begin MP/End MP:</w:t>
      </w:r>
      <w:r w:rsidRPr="00EA0C81">
        <w:rPr>
          <w:sz w:val="20"/>
        </w:rPr>
        <w:tab/>
      </w:r>
      <w:r w:rsidR="00EA0C81" w:rsidRPr="008A1626">
        <w:rPr>
          <w:sz w:val="20"/>
        </w:rPr>
        <w:t>0.</w:t>
      </w:r>
      <w:r w:rsidR="002A52BF" w:rsidRPr="008A1626">
        <w:rPr>
          <w:sz w:val="20"/>
        </w:rPr>
        <w:t>00</w:t>
      </w:r>
      <w:r w:rsidR="00FE4DCA" w:rsidRPr="008A1626">
        <w:rPr>
          <w:sz w:val="20"/>
        </w:rPr>
        <w:t>5</w:t>
      </w:r>
      <w:r w:rsidRPr="008A1626">
        <w:rPr>
          <w:sz w:val="20"/>
        </w:rPr>
        <w:t xml:space="preserve"> to </w:t>
      </w:r>
      <w:r w:rsidR="004F0AEA" w:rsidRPr="008A1626">
        <w:rPr>
          <w:sz w:val="20"/>
        </w:rPr>
        <w:t>4.739</w:t>
      </w:r>
      <w:r w:rsidR="0057112E" w:rsidRPr="008A1626">
        <w:rPr>
          <w:sz w:val="20"/>
        </w:rPr>
        <w:t xml:space="preserve"> (</w:t>
      </w:r>
      <w:r w:rsidR="004F0AEA" w:rsidRPr="008A1626">
        <w:rPr>
          <w:sz w:val="20"/>
        </w:rPr>
        <w:t>4.734</w:t>
      </w:r>
      <w:r w:rsidR="0057112E" w:rsidRPr="008A1626">
        <w:rPr>
          <w:sz w:val="20"/>
        </w:rPr>
        <w:t xml:space="preserve"> MI)</w:t>
      </w:r>
    </w:p>
    <w:p w14:paraId="12FA207D" w14:textId="3AA4C0D7" w:rsidR="00F028A9" w:rsidRPr="00EA0C81" w:rsidRDefault="00F028A9" w:rsidP="00F028A9">
      <w:pPr>
        <w:pStyle w:val="Header"/>
        <w:tabs>
          <w:tab w:val="clear" w:pos="4680"/>
          <w:tab w:val="clear" w:pos="9360"/>
          <w:tab w:val="left" w:pos="1980"/>
          <w:tab w:val="center" w:pos="5085"/>
        </w:tabs>
        <w:spacing w:after="0" w:line="240" w:lineRule="auto"/>
        <w:contextualSpacing/>
        <w:rPr>
          <w:sz w:val="20"/>
        </w:rPr>
      </w:pPr>
      <w:r w:rsidRPr="00EA0C81">
        <w:rPr>
          <w:sz w:val="20"/>
        </w:rPr>
        <w:t>FM:</w:t>
      </w:r>
      <w:r w:rsidRPr="00EA0C81">
        <w:rPr>
          <w:sz w:val="20"/>
        </w:rPr>
        <w:tab/>
      </w:r>
      <w:r w:rsidR="000B1065" w:rsidRPr="00EA0C81">
        <w:rPr>
          <w:sz w:val="20"/>
        </w:rPr>
        <w:t>45</w:t>
      </w:r>
      <w:r w:rsidR="00EA0C81" w:rsidRPr="00EA0C81">
        <w:rPr>
          <w:sz w:val="20"/>
        </w:rPr>
        <w:t>4218-1</w:t>
      </w:r>
    </w:p>
    <w:p w14:paraId="0B537DE9" w14:textId="77777777" w:rsidR="005C1441" w:rsidRPr="0094691A" w:rsidRDefault="005C1441" w:rsidP="000F40DB">
      <w:pPr>
        <w:pStyle w:val="Header"/>
        <w:tabs>
          <w:tab w:val="clear" w:pos="4680"/>
          <w:tab w:val="clear" w:pos="9360"/>
          <w:tab w:val="left" w:pos="1980"/>
          <w:tab w:val="center" w:pos="5085"/>
        </w:tabs>
        <w:spacing w:after="0" w:line="240" w:lineRule="auto"/>
        <w:contextualSpacing/>
        <w:rPr>
          <w:sz w:val="6"/>
          <w:szCs w:val="6"/>
          <w:highlight w:val="yellow"/>
        </w:rPr>
      </w:pPr>
    </w:p>
    <w:tbl>
      <w:tblPr>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25"/>
        <w:gridCol w:w="1620"/>
        <w:gridCol w:w="433"/>
        <w:gridCol w:w="17"/>
        <w:gridCol w:w="990"/>
        <w:gridCol w:w="1530"/>
        <w:gridCol w:w="270"/>
        <w:gridCol w:w="1301"/>
      </w:tblGrid>
      <w:tr w:rsidR="0023066F" w:rsidRPr="00EA0C81" w14:paraId="7325175F" w14:textId="77777777" w:rsidTr="00474A39">
        <w:trPr>
          <w:trHeight w:val="274"/>
        </w:trPr>
        <w:tc>
          <w:tcPr>
            <w:tcW w:w="4225" w:type="dxa"/>
            <w:shd w:val="clear" w:color="auto" w:fill="auto"/>
          </w:tcPr>
          <w:p w14:paraId="1D121D00" w14:textId="77777777" w:rsidR="0023066F" w:rsidRPr="009C786A" w:rsidRDefault="0023066F" w:rsidP="0096612D">
            <w:pPr>
              <w:pStyle w:val="ListParagraph"/>
              <w:numPr>
                <w:ilvl w:val="0"/>
                <w:numId w:val="1"/>
              </w:numPr>
              <w:spacing w:after="0" w:line="240" w:lineRule="auto"/>
              <w:ind w:left="431"/>
              <w:rPr>
                <w:sz w:val="20"/>
                <w:szCs w:val="20"/>
              </w:rPr>
            </w:pPr>
            <w:r w:rsidRPr="009C786A">
              <w:rPr>
                <w:sz w:val="20"/>
                <w:szCs w:val="20"/>
              </w:rPr>
              <w:t>Existing R/W Map Project Numbers:</w:t>
            </w:r>
          </w:p>
        </w:tc>
        <w:tc>
          <w:tcPr>
            <w:tcW w:w="6161" w:type="dxa"/>
            <w:gridSpan w:val="7"/>
            <w:shd w:val="clear" w:color="auto" w:fill="auto"/>
          </w:tcPr>
          <w:p w14:paraId="0D686746" w14:textId="3E1915AA" w:rsidR="00EE69EF" w:rsidRPr="00EE69EF" w:rsidRDefault="00EE69EF" w:rsidP="00FF54A6">
            <w:pPr>
              <w:spacing w:after="0" w:line="240" w:lineRule="auto"/>
              <w:rPr>
                <w:sz w:val="20"/>
                <w:szCs w:val="20"/>
                <w:u w:val="single"/>
              </w:rPr>
            </w:pPr>
            <w:r w:rsidRPr="00EE69EF">
              <w:rPr>
                <w:sz w:val="20"/>
                <w:szCs w:val="20"/>
                <w:u w:val="single"/>
              </w:rPr>
              <w:t>SR 524</w:t>
            </w:r>
          </w:p>
          <w:p w14:paraId="2B5F2BFF" w14:textId="77777777" w:rsidR="006820CF" w:rsidRDefault="00105C7B" w:rsidP="00FF54A6">
            <w:pPr>
              <w:spacing w:after="0" w:line="240" w:lineRule="auto"/>
              <w:rPr>
                <w:sz w:val="20"/>
                <w:szCs w:val="20"/>
              </w:rPr>
            </w:pPr>
            <w:r>
              <w:rPr>
                <w:sz w:val="20"/>
                <w:szCs w:val="20"/>
              </w:rPr>
              <w:t>700</w:t>
            </w:r>
            <w:r w:rsidR="00A533D0">
              <w:rPr>
                <w:sz w:val="20"/>
                <w:szCs w:val="20"/>
              </w:rPr>
              <w:t>70</w:t>
            </w:r>
            <w:r>
              <w:rPr>
                <w:sz w:val="20"/>
                <w:szCs w:val="20"/>
              </w:rPr>
              <w:t>-2501 (</w:t>
            </w:r>
            <w:r w:rsidR="00AC3D58">
              <w:rPr>
                <w:sz w:val="20"/>
                <w:szCs w:val="20"/>
              </w:rPr>
              <w:t>19</w:t>
            </w:r>
            <w:r w:rsidR="00474A39">
              <w:rPr>
                <w:sz w:val="20"/>
                <w:szCs w:val="20"/>
              </w:rPr>
              <w:t>60</w:t>
            </w:r>
            <w:r>
              <w:rPr>
                <w:sz w:val="20"/>
                <w:szCs w:val="20"/>
              </w:rPr>
              <w:t xml:space="preserve">); MP </w:t>
            </w:r>
            <w:r w:rsidR="00AC3D58">
              <w:rPr>
                <w:sz w:val="20"/>
                <w:szCs w:val="20"/>
              </w:rPr>
              <w:t>0.000</w:t>
            </w:r>
            <w:r>
              <w:rPr>
                <w:sz w:val="20"/>
                <w:szCs w:val="20"/>
              </w:rPr>
              <w:t xml:space="preserve"> to </w:t>
            </w:r>
            <w:r w:rsidR="00C73188">
              <w:rPr>
                <w:sz w:val="20"/>
                <w:szCs w:val="20"/>
              </w:rPr>
              <w:t>MP 4.146</w:t>
            </w:r>
            <w:r>
              <w:rPr>
                <w:sz w:val="20"/>
                <w:szCs w:val="20"/>
              </w:rPr>
              <w:t xml:space="preserve">, </w:t>
            </w:r>
            <w:r w:rsidR="00474A39">
              <w:rPr>
                <w:sz w:val="20"/>
                <w:szCs w:val="20"/>
              </w:rPr>
              <w:t xml:space="preserve">var 68-ft LT &amp; </w:t>
            </w:r>
            <w:r w:rsidR="00474A39" w:rsidRPr="00891932">
              <w:rPr>
                <w:sz w:val="20"/>
                <w:szCs w:val="20"/>
              </w:rPr>
              <w:t>1</w:t>
            </w:r>
            <w:r w:rsidR="00474A39">
              <w:rPr>
                <w:sz w:val="20"/>
                <w:szCs w:val="20"/>
              </w:rPr>
              <w:t>32</w:t>
            </w:r>
            <w:r w:rsidR="00474A39" w:rsidRPr="00891932">
              <w:rPr>
                <w:sz w:val="20"/>
                <w:szCs w:val="20"/>
              </w:rPr>
              <w:t xml:space="preserve">-ft </w:t>
            </w:r>
            <w:r w:rsidR="00474A39">
              <w:rPr>
                <w:sz w:val="20"/>
                <w:szCs w:val="20"/>
              </w:rPr>
              <w:t>R</w:t>
            </w:r>
            <w:r w:rsidR="00474A39" w:rsidRPr="00891932">
              <w:rPr>
                <w:sz w:val="20"/>
                <w:szCs w:val="20"/>
              </w:rPr>
              <w:t>T min</w:t>
            </w:r>
          </w:p>
          <w:p w14:paraId="2B1E2FE6" w14:textId="11FE92DD" w:rsidR="00EE69EF" w:rsidRDefault="00EE69EF" w:rsidP="00FF54A6">
            <w:pPr>
              <w:spacing w:after="0" w:line="240" w:lineRule="auto"/>
              <w:rPr>
                <w:sz w:val="20"/>
                <w:szCs w:val="20"/>
                <w:u w:val="single"/>
              </w:rPr>
            </w:pPr>
            <w:r>
              <w:rPr>
                <w:sz w:val="20"/>
                <w:szCs w:val="20"/>
                <w:u w:val="single"/>
              </w:rPr>
              <w:t>SR 528</w:t>
            </w:r>
          </w:p>
          <w:p w14:paraId="46FE6AD7" w14:textId="0F583993" w:rsidR="00EE69EF" w:rsidRDefault="00EE69EF" w:rsidP="00FF54A6">
            <w:pPr>
              <w:spacing w:after="0" w:line="240" w:lineRule="auto"/>
              <w:rPr>
                <w:sz w:val="20"/>
                <w:szCs w:val="20"/>
                <w:u w:val="single"/>
              </w:rPr>
            </w:pPr>
            <w:r w:rsidRPr="00667B0B">
              <w:rPr>
                <w:sz w:val="20"/>
                <w:szCs w:val="20"/>
              </w:rPr>
              <w:t>700</w:t>
            </w:r>
            <w:r>
              <w:rPr>
                <w:sz w:val="20"/>
                <w:szCs w:val="20"/>
              </w:rPr>
              <w:t>07</w:t>
            </w:r>
            <w:r w:rsidRPr="00667B0B">
              <w:rPr>
                <w:sz w:val="20"/>
                <w:szCs w:val="20"/>
              </w:rPr>
              <w:t>-2501</w:t>
            </w:r>
            <w:r>
              <w:rPr>
                <w:sz w:val="20"/>
                <w:szCs w:val="20"/>
              </w:rPr>
              <w:t xml:space="preserve"> </w:t>
            </w:r>
            <w:r w:rsidRPr="00667B0B">
              <w:rPr>
                <w:sz w:val="20"/>
                <w:szCs w:val="20"/>
              </w:rPr>
              <w:t>(19</w:t>
            </w:r>
            <w:r>
              <w:rPr>
                <w:sz w:val="20"/>
                <w:szCs w:val="20"/>
              </w:rPr>
              <w:t>70</w:t>
            </w:r>
            <w:r w:rsidRPr="00667B0B">
              <w:rPr>
                <w:sz w:val="20"/>
                <w:szCs w:val="20"/>
              </w:rPr>
              <w:t xml:space="preserve">); MP </w:t>
            </w:r>
            <w:r>
              <w:rPr>
                <w:sz w:val="20"/>
                <w:szCs w:val="20"/>
              </w:rPr>
              <w:t>4.146</w:t>
            </w:r>
            <w:r w:rsidRPr="00667B0B">
              <w:rPr>
                <w:sz w:val="20"/>
                <w:szCs w:val="20"/>
              </w:rPr>
              <w:t xml:space="preserve"> to MP 6.460, </w:t>
            </w:r>
            <w:r>
              <w:rPr>
                <w:sz w:val="20"/>
                <w:szCs w:val="20"/>
              </w:rPr>
              <w:t xml:space="preserve">var 68-ft LT &amp; </w:t>
            </w:r>
            <w:r w:rsidRPr="00891932">
              <w:rPr>
                <w:sz w:val="20"/>
                <w:szCs w:val="20"/>
              </w:rPr>
              <w:t>1</w:t>
            </w:r>
            <w:r>
              <w:rPr>
                <w:sz w:val="20"/>
                <w:szCs w:val="20"/>
              </w:rPr>
              <w:t>32</w:t>
            </w:r>
            <w:r w:rsidRPr="00891932">
              <w:rPr>
                <w:sz w:val="20"/>
                <w:szCs w:val="20"/>
              </w:rPr>
              <w:t xml:space="preserve">-ft </w:t>
            </w:r>
            <w:r>
              <w:rPr>
                <w:sz w:val="20"/>
                <w:szCs w:val="20"/>
              </w:rPr>
              <w:t>R</w:t>
            </w:r>
            <w:r w:rsidRPr="00891932">
              <w:rPr>
                <w:sz w:val="20"/>
                <w:szCs w:val="20"/>
              </w:rPr>
              <w:t>T min</w:t>
            </w:r>
          </w:p>
          <w:p w14:paraId="56CE2973" w14:textId="2F4CA9E3" w:rsidR="00EE69EF" w:rsidRDefault="00EE69EF" w:rsidP="00FF54A6">
            <w:pPr>
              <w:spacing w:after="0" w:line="240" w:lineRule="auto"/>
              <w:rPr>
                <w:sz w:val="20"/>
                <w:szCs w:val="20"/>
                <w:u w:val="single"/>
              </w:rPr>
            </w:pPr>
            <w:r w:rsidRPr="00EE69EF">
              <w:rPr>
                <w:sz w:val="20"/>
                <w:szCs w:val="20"/>
                <w:u w:val="single"/>
              </w:rPr>
              <w:t>SR 9 (I-95)</w:t>
            </w:r>
          </w:p>
          <w:p w14:paraId="4EFDA162" w14:textId="3D3966B4" w:rsidR="00EE69EF" w:rsidRPr="00EE69EF" w:rsidRDefault="00EE69EF" w:rsidP="00FF54A6">
            <w:pPr>
              <w:spacing w:after="0" w:line="240" w:lineRule="auto"/>
              <w:rPr>
                <w:sz w:val="20"/>
                <w:szCs w:val="20"/>
              </w:rPr>
            </w:pPr>
            <w:r w:rsidRPr="00EE69EF">
              <w:rPr>
                <w:sz w:val="20"/>
                <w:szCs w:val="20"/>
              </w:rPr>
              <w:t>70220</w:t>
            </w:r>
            <w:r>
              <w:rPr>
                <w:sz w:val="20"/>
                <w:szCs w:val="20"/>
              </w:rPr>
              <w:t xml:space="preserve"> </w:t>
            </w:r>
            <w:r w:rsidRPr="00EE69EF">
              <w:rPr>
                <w:sz w:val="20"/>
                <w:szCs w:val="20"/>
              </w:rPr>
              <w:t>405506-5</w:t>
            </w:r>
            <w:r>
              <w:rPr>
                <w:sz w:val="20"/>
                <w:szCs w:val="20"/>
              </w:rPr>
              <w:t xml:space="preserve"> (2006); var 68-ft LT &amp; </w:t>
            </w:r>
            <w:r w:rsidRPr="00891932">
              <w:rPr>
                <w:sz w:val="20"/>
                <w:szCs w:val="20"/>
              </w:rPr>
              <w:t>1</w:t>
            </w:r>
            <w:r>
              <w:rPr>
                <w:sz w:val="20"/>
                <w:szCs w:val="20"/>
              </w:rPr>
              <w:t>32</w:t>
            </w:r>
            <w:r w:rsidRPr="00891932">
              <w:rPr>
                <w:sz w:val="20"/>
                <w:szCs w:val="20"/>
              </w:rPr>
              <w:t xml:space="preserve">-ft </w:t>
            </w:r>
            <w:r>
              <w:rPr>
                <w:sz w:val="20"/>
                <w:szCs w:val="20"/>
              </w:rPr>
              <w:t>R</w:t>
            </w:r>
            <w:r w:rsidRPr="00891932">
              <w:rPr>
                <w:sz w:val="20"/>
                <w:szCs w:val="20"/>
              </w:rPr>
              <w:t>T min</w:t>
            </w:r>
          </w:p>
        </w:tc>
      </w:tr>
      <w:tr w:rsidR="0023066F" w:rsidRPr="0094691A" w14:paraId="11BC423D" w14:textId="77777777" w:rsidTr="00474A39">
        <w:trPr>
          <w:trHeight w:val="280"/>
        </w:trPr>
        <w:tc>
          <w:tcPr>
            <w:tcW w:w="4225" w:type="dxa"/>
            <w:shd w:val="clear" w:color="auto" w:fill="auto"/>
          </w:tcPr>
          <w:p w14:paraId="70FE917E" w14:textId="77777777" w:rsidR="0023066F" w:rsidRPr="00EE69EF" w:rsidRDefault="0023066F" w:rsidP="0096612D">
            <w:pPr>
              <w:pStyle w:val="ListParagraph"/>
              <w:numPr>
                <w:ilvl w:val="0"/>
                <w:numId w:val="1"/>
              </w:numPr>
              <w:spacing w:after="0" w:line="240" w:lineRule="auto"/>
              <w:ind w:left="431"/>
              <w:rPr>
                <w:sz w:val="20"/>
                <w:szCs w:val="20"/>
              </w:rPr>
            </w:pPr>
            <w:r w:rsidRPr="00EE69EF">
              <w:rPr>
                <w:sz w:val="20"/>
                <w:szCs w:val="20"/>
              </w:rPr>
              <w:t>Old Construction Project Numbers:</w:t>
            </w:r>
          </w:p>
        </w:tc>
        <w:tc>
          <w:tcPr>
            <w:tcW w:w="6161" w:type="dxa"/>
            <w:gridSpan w:val="7"/>
            <w:shd w:val="clear" w:color="auto" w:fill="auto"/>
          </w:tcPr>
          <w:p w14:paraId="7B2F19AB" w14:textId="4F446FF1" w:rsidR="00EE69EF" w:rsidRPr="00EE69EF" w:rsidRDefault="00EE69EF" w:rsidP="005B2E32">
            <w:pPr>
              <w:spacing w:after="0" w:line="240" w:lineRule="auto"/>
              <w:rPr>
                <w:sz w:val="20"/>
                <w:szCs w:val="20"/>
                <w:u w:val="single"/>
              </w:rPr>
            </w:pPr>
            <w:r w:rsidRPr="00EE69EF">
              <w:rPr>
                <w:sz w:val="20"/>
                <w:szCs w:val="20"/>
                <w:u w:val="single"/>
              </w:rPr>
              <w:t>SR 524</w:t>
            </w:r>
          </w:p>
          <w:p w14:paraId="73E1B75A" w14:textId="6AE8AC83" w:rsidR="001E1623" w:rsidRPr="00EE69EF" w:rsidRDefault="001E1623" w:rsidP="005B2E32">
            <w:pPr>
              <w:spacing w:after="0" w:line="240" w:lineRule="auto"/>
              <w:rPr>
                <w:sz w:val="20"/>
                <w:szCs w:val="20"/>
              </w:rPr>
            </w:pPr>
            <w:r w:rsidRPr="00EE69EF">
              <w:rPr>
                <w:sz w:val="20"/>
                <w:szCs w:val="20"/>
              </w:rPr>
              <w:t>Brevard Co Friday Rd at SR 524 (2023), Intersection Improvements</w:t>
            </w:r>
          </w:p>
          <w:p w14:paraId="331F9103" w14:textId="6F5F230F" w:rsidR="00C51FB5" w:rsidRPr="00EE69EF" w:rsidRDefault="00C51FB5" w:rsidP="005B2E32">
            <w:pPr>
              <w:spacing w:after="0" w:line="240" w:lineRule="auto"/>
              <w:rPr>
                <w:sz w:val="20"/>
                <w:szCs w:val="20"/>
              </w:rPr>
            </w:pPr>
            <w:r w:rsidRPr="00EE69EF">
              <w:rPr>
                <w:sz w:val="20"/>
                <w:szCs w:val="20"/>
              </w:rPr>
              <w:t xml:space="preserve">238002-3 (2010); MP 4.194, Traffic Ops </w:t>
            </w:r>
            <w:r w:rsidR="004B40C1" w:rsidRPr="00EE69EF">
              <w:rPr>
                <w:sz w:val="20"/>
                <w:szCs w:val="20"/>
              </w:rPr>
              <w:t>PB London Blvd</w:t>
            </w:r>
            <w:r w:rsidRPr="00EE69EF">
              <w:rPr>
                <w:sz w:val="20"/>
                <w:szCs w:val="20"/>
              </w:rPr>
              <w:t xml:space="preserve"> Signal Rebuild</w:t>
            </w:r>
          </w:p>
          <w:p w14:paraId="271F4F13" w14:textId="23ACD160" w:rsidR="00D25174" w:rsidRPr="00EE69EF" w:rsidRDefault="00D25174" w:rsidP="005B2E32">
            <w:pPr>
              <w:spacing w:after="0" w:line="240" w:lineRule="auto"/>
              <w:rPr>
                <w:sz w:val="20"/>
                <w:szCs w:val="20"/>
              </w:rPr>
            </w:pPr>
            <w:r w:rsidRPr="00EE69EF">
              <w:rPr>
                <w:sz w:val="20"/>
                <w:szCs w:val="20"/>
              </w:rPr>
              <w:t>413586-1 (200</w:t>
            </w:r>
            <w:r w:rsidR="00812B7A">
              <w:rPr>
                <w:sz w:val="20"/>
                <w:szCs w:val="20"/>
              </w:rPr>
              <w:t>6</w:t>
            </w:r>
            <w:r w:rsidRPr="00EE69EF">
              <w:rPr>
                <w:sz w:val="20"/>
                <w:szCs w:val="20"/>
              </w:rPr>
              <w:t xml:space="preserve">) MP 0.181 to MP 5.200, </w:t>
            </w:r>
            <w:r w:rsidR="00E15DE8" w:rsidRPr="00EE69EF">
              <w:rPr>
                <w:sz w:val="20"/>
                <w:szCs w:val="20"/>
              </w:rPr>
              <w:t xml:space="preserve">Mill &amp; </w:t>
            </w:r>
            <w:r w:rsidRPr="00EE69EF">
              <w:rPr>
                <w:sz w:val="20"/>
                <w:szCs w:val="20"/>
              </w:rPr>
              <w:t>Resurfac</w:t>
            </w:r>
            <w:r w:rsidR="00E15DE8" w:rsidRPr="00EE69EF">
              <w:rPr>
                <w:sz w:val="20"/>
                <w:szCs w:val="20"/>
              </w:rPr>
              <w:t>e</w:t>
            </w:r>
          </w:p>
          <w:p w14:paraId="5423B807" w14:textId="47C13728" w:rsidR="00112831" w:rsidRPr="00EE69EF" w:rsidRDefault="00112831" w:rsidP="00112831">
            <w:pPr>
              <w:spacing w:after="0" w:line="240" w:lineRule="auto"/>
              <w:rPr>
                <w:sz w:val="20"/>
                <w:szCs w:val="20"/>
              </w:rPr>
            </w:pPr>
            <w:r w:rsidRPr="00EE69EF">
              <w:rPr>
                <w:sz w:val="20"/>
                <w:szCs w:val="20"/>
              </w:rPr>
              <w:t>413352-1 (2006); MP 1.370 to MP 1.976, Interchange Imp</w:t>
            </w:r>
            <w:r w:rsidR="003E55D1" w:rsidRPr="00EE69EF">
              <w:rPr>
                <w:sz w:val="20"/>
                <w:szCs w:val="20"/>
              </w:rPr>
              <w:t>rovements</w:t>
            </w:r>
          </w:p>
          <w:p w14:paraId="3862EDED" w14:textId="77777777" w:rsidR="00112831" w:rsidRPr="00EE69EF" w:rsidRDefault="00112831" w:rsidP="00112831">
            <w:pPr>
              <w:spacing w:after="0" w:line="240" w:lineRule="auto"/>
              <w:rPr>
                <w:sz w:val="20"/>
                <w:szCs w:val="20"/>
              </w:rPr>
            </w:pPr>
            <w:r w:rsidRPr="00EE69EF">
              <w:rPr>
                <w:sz w:val="20"/>
                <w:szCs w:val="20"/>
              </w:rPr>
              <w:t>412011-1 (2006); MP 4.505 to MP 4.749, Sidewalk</w:t>
            </w:r>
          </w:p>
          <w:p w14:paraId="7AB02FB9" w14:textId="7D357439" w:rsidR="00112831" w:rsidRPr="00EE69EF" w:rsidRDefault="00112831" w:rsidP="005B2E32">
            <w:pPr>
              <w:spacing w:after="0" w:line="240" w:lineRule="auto"/>
              <w:rPr>
                <w:sz w:val="20"/>
                <w:szCs w:val="20"/>
              </w:rPr>
            </w:pPr>
            <w:r w:rsidRPr="00EE69EF">
              <w:rPr>
                <w:sz w:val="20"/>
                <w:szCs w:val="20"/>
              </w:rPr>
              <w:t>237704-1 (2001); MP 3.455 to MP 3.889, Intersection Imp</w:t>
            </w:r>
            <w:r w:rsidR="00C73188" w:rsidRPr="00EE69EF">
              <w:rPr>
                <w:sz w:val="20"/>
                <w:szCs w:val="20"/>
              </w:rPr>
              <w:t>rovements</w:t>
            </w:r>
          </w:p>
          <w:p w14:paraId="2966F361" w14:textId="75618085" w:rsidR="006820CF" w:rsidRPr="00EE69EF" w:rsidRDefault="006820CF" w:rsidP="00112831">
            <w:pPr>
              <w:spacing w:after="0" w:line="240" w:lineRule="auto"/>
              <w:rPr>
                <w:sz w:val="20"/>
                <w:szCs w:val="20"/>
              </w:rPr>
            </w:pPr>
            <w:r w:rsidRPr="00EE69EF">
              <w:rPr>
                <w:sz w:val="20"/>
                <w:szCs w:val="20"/>
              </w:rPr>
              <w:t xml:space="preserve">70070-3529 (1991); MP 1.371 to MP 4.783, </w:t>
            </w:r>
            <w:r w:rsidR="009426DB" w:rsidRPr="00EE69EF">
              <w:rPr>
                <w:sz w:val="20"/>
                <w:szCs w:val="20"/>
              </w:rPr>
              <w:t>Milling &amp; Resurfacing</w:t>
            </w:r>
          </w:p>
          <w:p w14:paraId="33D3F614" w14:textId="5AC1C270" w:rsidR="003E55D1" w:rsidRPr="00EE69EF" w:rsidRDefault="003E55D1" w:rsidP="00112831">
            <w:pPr>
              <w:spacing w:after="0" w:line="240" w:lineRule="auto"/>
              <w:rPr>
                <w:sz w:val="20"/>
                <w:szCs w:val="20"/>
              </w:rPr>
            </w:pPr>
            <w:r w:rsidRPr="00EE69EF">
              <w:rPr>
                <w:sz w:val="20"/>
                <w:szCs w:val="20"/>
              </w:rPr>
              <w:t xml:space="preserve">70070-3527 (1990); MP 3.258 to MP 3.600, </w:t>
            </w:r>
            <w:r w:rsidR="003A58D2" w:rsidRPr="00EE69EF">
              <w:rPr>
                <w:sz w:val="20"/>
                <w:szCs w:val="20"/>
              </w:rPr>
              <w:t>Turn Lane Widening</w:t>
            </w:r>
          </w:p>
          <w:p w14:paraId="182929EB" w14:textId="3B7EC5B3" w:rsidR="003E55D1" w:rsidRPr="00EE69EF" w:rsidRDefault="003E55D1" w:rsidP="00112831">
            <w:pPr>
              <w:spacing w:after="0" w:line="240" w:lineRule="auto"/>
              <w:rPr>
                <w:sz w:val="20"/>
                <w:szCs w:val="20"/>
              </w:rPr>
            </w:pPr>
            <w:r w:rsidRPr="00EE69EF">
              <w:rPr>
                <w:sz w:val="20"/>
                <w:szCs w:val="20"/>
              </w:rPr>
              <w:t xml:space="preserve">70070-3525 (1989); MP 4.121 to MP 4.363, </w:t>
            </w:r>
            <w:r w:rsidR="00A1777D" w:rsidRPr="00EE69EF">
              <w:rPr>
                <w:sz w:val="20"/>
                <w:szCs w:val="20"/>
              </w:rPr>
              <w:t>Turn Lane Widening</w:t>
            </w:r>
          </w:p>
          <w:p w14:paraId="57822A5D" w14:textId="7225B1C3" w:rsidR="00F57C3E" w:rsidRPr="00EE69EF" w:rsidRDefault="00F57C3E" w:rsidP="000955FF">
            <w:pPr>
              <w:spacing w:after="0" w:line="240" w:lineRule="auto"/>
              <w:rPr>
                <w:sz w:val="20"/>
                <w:szCs w:val="20"/>
              </w:rPr>
            </w:pPr>
            <w:r w:rsidRPr="00EE69EF">
              <w:rPr>
                <w:sz w:val="20"/>
                <w:szCs w:val="20"/>
              </w:rPr>
              <w:t>70070-3501 (</w:t>
            </w:r>
            <w:r w:rsidR="006A36BB" w:rsidRPr="00EE69EF">
              <w:rPr>
                <w:sz w:val="20"/>
                <w:szCs w:val="20"/>
              </w:rPr>
              <w:t>1961</w:t>
            </w:r>
            <w:r w:rsidRPr="00EE69EF">
              <w:rPr>
                <w:sz w:val="20"/>
                <w:szCs w:val="20"/>
              </w:rPr>
              <w:t>);</w:t>
            </w:r>
            <w:r w:rsidR="006A36BB" w:rsidRPr="00EE69EF">
              <w:rPr>
                <w:sz w:val="20"/>
                <w:szCs w:val="20"/>
              </w:rPr>
              <w:t xml:space="preserve"> MP 0.000 to MP 5.</w:t>
            </w:r>
            <w:r w:rsidR="00DA6514">
              <w:rPr>
                <w:sz w:val="20"/>
                <w:szCs w:val="20"/>
              </w:rPr>
              <w:t>118</w:t>
            </w:r>
            <w:r w:rsidR="006A36BB" w:rsidRPr="00EE69EF">
              <w:rPr>
                <w:sz w:val="20"/>
                <w:szCs w:val="20"/>
              </w:rPr>
              <w:t>, New Construction</w:t>
            </w:r>
            <w:r w:rsidR="001D411B">
              <w:rPr>
                <w:sz w:val="20"/>
                <w:szCs w:val="20"/>
              </w:rPr>
              <w:t xml:space="preserve"> (old align)</w:t>
            </w:r>
          </w:p>
          <w:p w14:paraId="21A38253" w14:textId="0C2D929F" w:rsidR="00EE69EF" w:rsidRDefault="00EE69EF" w:rsidP="000955FF">
            <w:pPr>
              <w:spacing w:after="0" w:line="240" w:lineRule="auto"/>
              <w:rPr>
                <w:sz w:val="20"/>
                <w:szCs w:val="20"/>
                <w:u w:val="single"/>
              </w:rPr>
            </w:pPr>
            <w:r>
              <w:rPr>
                <w:sz w:val="20"/>
                <w:szCs w:val="20"/>
                <w:u w:val="single"/>
              </w:rPr>
              <w:t>SR 520</w:t>
            </w:r>
          </w:p>
          <w:p w14:paraId="042217EB" w14:textId="31EA9CBB" w:rsidR="00EE69EF" w:rsidRDefault="00EE69EF" w:rsidP="000955FF">
            <w:pPr>
              <w:spacing w:after="0" w:line="240" w:lineRule="auto"/>
              <w:rPr>
                <w:sz w:val="20"/>
                <w:szCs w:val="20"/>
                <w:u w:val="single"/>
              </w:rPr>
            </w:pPr>
            <w:r w:rsidRPr="00EE69EF">
              <w:rPr>
                <w:sz w:val="20"/>
                <w:szCs w:val="20"/>
              </w:rPr>
              <w:t>237474-1 (2006); MP 0.000 to 0.182, SR 520 Widen &amp; Reconstruct</w:t>
            </w:r>
          </w:p>
          <w:p w14:paraId="1B7E75DA" w14:textId="59B220DC" w:rsidR="00EE69EF" w:rsidRPr="00EE69EF" w:rsidRDefault="00EE69EF" w:rsidP="000955FF">
            <w:pPr>
              <w:spacing w:after="0" w:line="240" w:lineRule="auto"/>
              <w:rPr>
                <w:sz w:val="20"/>
                <w:szCs w:val="20"/>
                <w:u w:val="single"/>
              </w:rPr>
            </w:pPr>
            <w:r w:rsidRPr="00EE69EF">
              <w:rPr>
                <w:sz w:val="20"/>
                <w:szCs w:val="20"/>
                <w:u w:val="single"/>
              </w:rPr>
              <w:t>SR 528</w:t>
            </w:r>
          </w:p>
          <w:p w14:paraId="754C0621" w14:textId="00F1DCD9" w:rsidR="00EE69EF" w:rsidRPr="00EE69EF" w:rsidRDefault="00EE69EF" w:rsidP="000955FF">
            <w:pPr>
              <w:spacing w:after="0" w:line="240" w:lineRule="auto"/>
              <w:rPr>
                <w:sz w:val="20"/>
                <w:szCs w:val="20"/>
                <w:u w:val="single"/>
              </w:rPr>
            </w:pPr>
            <w:r w:rsidRPr="00EE69EF">
              <w:rPr>
                <w:sz w:val="20"/>
                <w:szCs w:val="20"/>
              </w:rPr>
              <w:t>70007-3503 (1985); MP 4.649 to MP 5.212, SR 528 Realignment</w:t>
            </w:r>
          </w:p>
          <w:p w14:paraId="53315B72" w14:textId="77777777" w:rsidR="00EE69EF" w:rsidRPr="00EE69EF" w:rsidRDefault="00EE69EF" w:rsidP="000955FF">
            <w:pPr>
              <w:spacing w:after="0" w:line="240" w:lineRule="auto"/>
              <w:rPr>
                <w:sz w:val="20"/>
                <w:szCs w:val="20"/>
                <w:u w:val="single"/>
              </w:rPr>
            </w:pPr>
            <w:r w:rsidRPr="00EE69EF">
              <w:rPr>
                <w:sz w:val="20"/>
                <w:szCs w:val="20"/>
                <w:u w:val="single"/>
              </w:rPr>
              <w:t>SR 9 (I-95)</w:t>
            </w:r>
          </w:p>
          <w:p w14:paraId="7FC70949" w14:textId="5DBCD43A" w:rsidR="00EE69EF" w:rsidRPr="00EE69EF" w:rsidRDefault="00EE69EF" w:rsidP="000955FF">
            <w:pPr>
              <w:spacing w:after="0" w:line="240" w:lineRule="auto"/>
              <w:rPr>
                <w:sz w:val="20"/>
                <w:szCs w:val="20"/>
              </w:rPr>
            </w:pPr>
            <w:r w:rsidRPr="00EE69EF">
              <w:rPr>
                <w:sz w:val="20"/>
                <w:szCs w:val="20"/>
              </w:rPr>
              <w:t>70220-3402</w:t>
            </w:r>
            <w:r>
              <w:rPr>
                <w:sz w:val="20"/>
                <w:szCs w:val="20"/>
              </w:rPr>
              <w:t xml:space="preserve"> (1964); MP 1.447 to MP 1.977, Interchange Construction</w:t>
            </w:r>
          </w:p>
        </w:tc>
      </w:tr>
      <w:tr w:rsidR="00190822" w:rsidRPr="006E52B4" w14:paraId="2FA2F602" w14:textId="77777777" w:rsidTr="00474A39">
        <w:trPr>
          <w:trHeight w:val="262"/>
        </w:trPr>
        <w:tc>
          <w:tcPr>
            <w:tcW w:w="4225" w:type="dxa"/>
            <w:shd w:val="clear" w:color="auto" w:fill="auto"/>
          </w:tcPr>
          <w:p w14:paraId="7E45D66E" w14:textId="39314D91" w:rsidR="00190822" w:rsidRPr="006E52B4" w:rsidRDefault="00190822" w:rsidP="0096612D">
            <w:pPr>
              <w:pStyle w:val="ListParagraph"/>
              <w:numPr>
                <w:ilvl w:val="0"/>
                <w:numId w:val="1"/>
              </w:numPr>
              <w:spacing w:after="0" w:line="240" w:lineRule="auto"/>
              <w:ind w:left="431"/>
              <w:rPr>
                <w:sz w:val="20"/>
                <w:szCs w:val="20"/>
              </w:rPr>
            </w:pPr>
            <w:r w:rsidRPr="006E52B4">
              <w:rPr>
                <w:sz w:val="20"/>
                <w:szCs w:val="20"/>
              </w:rPr>
              <w:t xml:space="preserve">Additional R/W </w:t>
            </w:r>
            <w:r w:rsidR="00EB60BA" w:rsidRPr="006E52B4">
              <w:rPr>
                <w:sz w:val="20"/>
                <w:szCs w:val="20"/>
              </w:rPr>
              <w:t>r</w:t>
            </w:r>
            <w:r w:rsidRPr="006E52B4">
              <w:rPr>
                <w:sz w:val="20"/>
                <w:szCs w:val="20"/>
              </w:rPr>
              <w:t>equired?</w:t>
            </w:r>
          </w:p>
        </w:tc>
        <w:tc>
          <w:tcPr>
            <w:tcW w:w="6161" w:type="dxa"/>
            <w:gridSpan w:val="7"/>
            <w:shd w:val="clear" w:color="auto" w:fill="auto"/>
          </w:tcPr>
          <w:p w14:paraId="5840239C" w14:textId="27813575" w:rsidR="00190822" w:rsidRPr="006E52B4" w:rsidRDefault="003632E0" w:rsidP="0096612D">
            <w:pPr>
              <w:spacing w:after="0" w:line="240" w:lineRule="auto"/>
              <w:rPr>
                <w:sz w:val="20"/>
                <w:szCs w:val="20"/>
              </w:rPr>
            </w:pPr>
            <w:r w:rsidRPr="006E52B4">
              <w:rPr>
                <w:sz w:val="20"/>
                <w:szCs w:val="20"/>
              </w:rPr>
              <w:t>No</w:t>
            </w:r>
            <w:r w:rsidR="006C6BE9" w:rsidRPr="006E52B4">
              <w:rPr>
                <w:sz w:val="20"/>
                <w:szCs w:val="20"/>
              </w:rPr>
              <w:t>.</w:t>
            </w:r>
          </w:p>
        </w:tc>
      </w:tr>
      <w:tr w:rsidR="00190822" w:rsidRPr="006E52B4" w14:paraId="09E61754" w14:textId="77777777" w:rsidTr="00474A39">
        <w:trPr>
          <w:trHeight w:val="262"/>
        </w:trPr>
        <w:tc>
          <w:tcPr>
            <w:tcW w:w="4225" w:type="dxa"/>
            <w:shd w:val="clear" w:color="auto" w:fill="auto"/>
          </w:tcPr>
          <w:p w14:paraId="19C47881" w14:textId="188D9B25" w:rsidR="00190822" w:rsidRPr="006E52B4" w:rsidRDefault="00190822" w:rsidP="0096612D">
            <w:pPr>
              <w:pStyle w:val="ListParagraph"/>
              <w:numPr>
                <w:ilvl w:val="0"/>
                <w:numId w:val="1"/>
              </w:numPr>
              <w:spacing w:after="0" w:line="240" w:lineRule="auto"/>
              <w:ind w:left="431"/>
              <w:rPr>
                <w:sz w:val="20"/>
                <w:szCs w:val="20"/>
              </w:rPr>
            </w:pPr>
            <w:r w:rsidRPr="006E52B4">
              <w:rPr>
                <w:sz w:val="20"/>
                <w:szCs w:val="20"/>
              </w:rPr>
              <w:t>Level of Community Awareness Plan:</w:t>
            </w:r>
          </w:p>
        </w:tc>
        <w:tc>
          <w:tcPr>
            <w:tcW w:w="6161" w:type="dxa"/>
            <w:gridSpan w:val="7"/>
            <w:shd w:val="clear" w:color="auto" w:fill="auto"/>
          </w:tcPr>
          <w:p w14:paraId="214FB52C" w14:textId="11D6165E" w:rsidR="00190822" w:rsidRPr="006E52B4" w:rsidRDefault="003632E0" w:rsidP="0096612D">
            <w:pPr>
              <w:spacing w:after="0" w:line="240" w:lineRule="auto"/>
              <w:rPr>
                <w:iCs/>
                <w:sz w:val="20"/>
                <w:szCs w:val="20"/>
              </w:rPr>
            </w:pPr>
            <w:r w:rsidRPr="006E52B4">
              <w:rPr>
                <w:iCs/>
                <w:sz w:val="20"/>
                <w:szCs w:val="20"/>
              </w:rPr>
              <w:t xml:space="preserve">CAP Level </w:t>
            </w:r>
            <w:r w:rsidR="00BC3574" w:rsidRPr="006E52B4">
              <w:rPr>
                <w:iCs/>
                <w:sz w:val="20"/>
                <w:szCs w:val="20"/>
              </w:rPr>
              <w:t>2</w:t>
            </w:r>
            <w:r w:rsidR="00AE2145" w:rsidRPr="006E52B4">
              <w:rPr>
                <w:iCs/>
                <w:sz w:val="20"/>
                <w:szCs w:val="20"/>
              </w:rPr>
              <w:t>, resurfacing</w:t>
            </w:r>
            <w:r w:rsidR="00562981">
              <w:rPr>
                <w:iCs/>
                <w:sz w:val="20"/>
                <w:szCs w:val="20"/>
              </w:rPr>
              <w:t xml:space="preserve"> with lane closures at interstate ramp terminals</w:t>
            </w:r>
            <w:r w:rsidR="00AE2145" w:rsidRPr="006E52B4">
              <w:rPr>
                <w:iCs/>
                <w:sz w:val="20"/>
                <w:szCs w:val="20"/>
              </w:rPr>
              <w:t>.</w:t>
            </w:r>
          </w:p>
        </w:tc>
      </w:tr>
      <w:tr w:rsidR="006D4581" w:rsidRPr="00EA0C81" w14:paraId="689C22C2" w14:textId="77777777" w:rsidTr="00474A39">
        <w:trPr>
          <w:trHeight w:val="262"/>
        </w:trPr>
        <w:tc>
          <w:tcPr>
            <w:tcW w:w="4225" w:type="dxa"/>
            <w:vMerge w:val="restart"/>
            <w:shd w:val="clear" w:color="auto" w:fill="auto"/>
          </w:tcPr>
          <w:p w14:paraId="45DCDD1E" w14:textId="5261DBA6" w:rsidR="006D4581" w:rsidRPr="009C786A" w:rsidRDefault="006D4581" w:rsidP="0096612D">
            <w:pPr>
              <w:pStyle w:val="ListParagraph"/>
              <w:numPr>
                <w:ilvl w:val="0"/>
                <w:numId w:val="1"/>
              </w:numPr>
              <w:spacing w:after="0" w:line="240" w:lineRule="auto"/>
              <w:ind w:left="422"/>
              <w:rPr>
                <w:sz w:val="20"/>
                <w:szCs w:val="20"/>
              </w:rPr>
            </w:pPr>
            <w:r w:rsidRPr="009C786A">
              <w:rPr>
                <w:sz w:val="20"/>
                <w:szCs w:val="20"/>
              </w:rPr>
              <w:t>Agreements required?</w:t>
            </w:r>
          </w:p>
          <w:p w14:paraId="5B19A9C9" w14:textId="5B233515" w:rsidR="006D4581" w:rsidRPr="009C786A" w:rsidRDefault="006D4581" w:rsidP="0096612D">
            <w:pPr>
              <w:spacing w:after="0" w:line="240" w:lineRule="auto"/>
              <w:rPr>
                <w:sz w:val="20"/>
                <w:szCs w:val="20"/>
              </w:rPr>
            </w:pPr>
          </w:p>
        </w:tc>
        <w:tc>
          <w:tcPr>
            <w:tcW w:w="1620" w:type="dxa"/>
            <w:shd w:val="clear" w:color="auto" w:fill="auto"/>
          </w:tcPr>
          <w:p w14:paraId="3A12D799" w14:textId="13F35DBF" w:rsidR="006D4581" w:rsidRPr="009C786A" w:rsidRDefault="001571B0" w:rsidP="0096612D">
            <w:pPr>
              <w:tabs>
                <w:tab w:val="left" w:pos="322"/>
              </w:tabs>
              <w:spacing w:after="0" w:line="240" w:lineRule="auto"/>
              <w:rPr>
                <w:sz w:val="20"/>
                <w:szCs w:val="20"/>
              </w:rPr>
            </w:pPr>
            <w:sdt>
              <w:sdtPr>
                <w:rPr>
                  <w:sz w:val="20"/>
                  <w:szCs w:val="20"/>
                </w:rPr>
                <w:id w:val="264657544"/>
                <w14:checkbox>
                  <w14:checked w14:val="1"/>
                  <w14:checkedState w14:val="2612" w14:font="MS Gothic"/>
                  <w14:uncheckedState w14:val="2610" w14:font="MS Gothic"/>
                </w14:checkbox>
              </w:sdtPr>
              <w:sdtEndPr/>
              <w:sdtContent>
                <w:r w:rsidR="009C786A" w:rsidRPr="009C786A">
                  <w:rPr>
                    <w:rFonts w:ascii="MS Gothic" w:eastAsia="MS Gothic" w:hAnsi="MS Gothic" w:hint="eastAsia"/>
                    <w:sz w:val="20"/>
                    <w:szCs w:val="20"/>
                  </w:rPr>
                  <w:t>☒</w:t>
                </w:r>
              </w:sdtContent>
            </w:sdt>
            <w:r w:rsidR="006D4581" w:rsidRPr="009C786A">
              <w:rPr>
                <w:sz w:val="20"/>
                <w:szCs w:val="20"/>
              </w:rPr>
              <w:tab/>
              <w:t>No</w:t>
            </w:r>
          </w:p>
        </w:tc>
        <w:tc>
          <w:tcPr>
            <w:tcW w:w="4541" w:type="dxa"/>
            <w:gridSpan w:val="6"/>
            <w:shd w:val="clear" w:color="auto" w:fill="auto"/>
          </w:tcPr>
          <w:p w14:paraId="5F01F18A" w14:textId="66DC73BF" w:rsidR="006D4581" w:rsidRPr="009C786A" w:rsidRDefault="001571B0" w:rsidP="0096612D">
            <w:pPr>
              <w:tabs>
                <w:tab w:val="left" w:pos="357"/>
              </w:tabs>
              <w:spacing w:after="0" w:line="240" w:lineRule="auto"/>
              <w:rPr>
                <w:sz w:val="20"/>
                <w:szCs w:val="20"/>
              </w:rPr>
            </w:pPr>
            <w:sdt>
              <w:sdtPr>
                <w:rPr>
                  <w:sz w:val="20"/>
                  <w:szCs w:val="20"/>
                </w:rPr>
                <w:id w:val="-467821859"/>
                <w14:checkbox>
                  <w14:checked w14:val="0"/>
                  <w14:checkedState w14:val="2612" w14:font="MS Gothic"/>
                  <w14:uncheckedState w14:val="2610" w14:font="MS Gothic"/>
                </w14:checkbox>
              </w:sdtPr>
              <w:sdtEndPr/>
              <w:sdtContent>
                <w:r w:rsidR="00AD059B">
                  <w:rPr>
                    <w:rFonts w:ascii="MS Gothic" w:eastAsia="MS Gothic" w:hAnsi="MS Gothic" w:hint="eastAsia"/>
                    <w:sz w:val="20"/>
                    <w:szCs w:val="20"/>
                  </w:rPr>
                  <w:t>☐</w:t>
                </w:r>
              </w:sdtContent>
            </w:sdt>
            <w:r w:rsidR="006D4581" w:rsidRPr="009C786A">
              <w:rPr>
                <w:sz w:val="20"/>
                <w:szCs w:val="20"/>
              </w:rPr>
              <w:tab/>
              <w:t>Yes</w:t>
            </w:r>
          </w:p>
        </w:tc>
      </w:tr>
      <w:tr w:rsidR="006D4581" w:rsidRPr="0094691A" w14:paraId="4F7394A1" w14:textId="77777777" w:rsidTr="00474A39">
        <w:trPr>
          <w:trHeight w:val="248"/>
        </w:trPr>
        <w:tc>
          <w:tcPr>
            <w:tcW w:w="4225" w:type="dxa"/>
            <w:vMerge/>
            <w:shd w:val="clear" w:color="auto" w:fill="auto"/>
          </w:tcPr>
          <w:p w14:paraId="2C867236" w14:textId="77777777" w:rsidR="006D4581" w:rsidRPr="00EA0C81" w:rsidRDefault="006D4581" w:rsidP="0096612D">
            <w:pPr>
              <w:pStyle w:val="ListParagraph"/>
              <w:numPr>
                <w:ilvl w:val="0"/>
                <w:numId w:val="1"/>
              </w:numPr>
              <w:spacing w:after="0" w:line="240" w:lineRule="auto"/>
              <w:ind w:left="431"/>
              <w:rPr>
                <w:sz w:val="20"/>
                <w:szCs w:val="20"/>
                <w:highlight w:val="green"/>
              </w:rPr>
            </w:pPr>
          </w:p>
        </w:tc>
        <w:tc>
          <w:tcPr>
            <w:tcW w:w="6161" w:type="dxa"/>
            <w:gridSpan w:val="7"/>
            <w:shd w:val="clear" w:color="auto" w:fill="auto"/>
          </w:tcPr>
          <w:p w14:paraId="3CD84248" w14:textId="1B4DA08F" w:rsidR="004328FB" w:rsidRPr="00EA0C81" w:rsidRDefault="001571B0" w:rsidP="0096612D">
            <w:pPr>
              <w:widowControl w:val="0"/>
              <w:tabs>
                <w:tab w:val="left" w:pos="322"/>
              </w:tabs>
              <w:spacing w:after="0" w:line="240" w:lineRule="auto"/>
              <w:rPr>
                <w:sz w:val="20"/>
                <w:szCs w:val="20"/>
                <w:highlight w:val="green"/>
              </w:rPr>
            </w:pPr>
            <w:sdt>
              <w:sdtPr>
                <w:rPr>
                  <w:sz w:val="20"/>
                  <w:szCs w:val="20"/>
                </w:rPr>
                <w:id w:val="1827853719"/>
                <w14:checkbox>
                  <w14:checked w14:val="0"/>
                  <w14:checkedState w14:val="2612" w14:font="MS Gothic"/>
                  <w14:uncheckedState w14:val="2610" w14:font="MS Gothic"/>
                </w14:checkbox>
              </w:sdtPr>
              <w:sdtEndPr/>
              <w:sdtContent>
                <w:r w:rsidR="004328FB" w:rsidRPr="009C786A">
                  <w:rPr>
                    <w:rFonts w:ascii="MS Gothic" w:eastAsia="MS Gothic" w:hAnsi="MS Gothic" w:hint="eastAsia"/>
                    <w:sz w:val="20"/>
                    <w:szCs w:val="20"/>
                  </w:rPr>
                  <w:t>☐</w:t>
                </w:r>
              </w:sdtContent>
            </w:sdt>
            <w:r w:rsidR="004328FB" w:rsidRPr="009C786A">
              <w:rPr>
                <w:sz w:val="20"/>
                <w:szCs w:val="20"/>
              </w:rPr>
              <w:tab/>
              <w:t>Yes, including Local Funds.</w:t>
            </w:r>
          </w:p>
        </w:tc>
      </w:tr>
      <w:tr w:rsidR="0023066F" w:rsidRPr="0094691A" w14:paraId="5E3C37D2" w14:textId="77777777" w:rsidTr="00474A39">
        <w:trPr>
          <w:trHeight w:val="262"/>
        </w:trPr>
        <w:tc>
          <w:tcPr>
            <w:tcW w:w="4225" w:type="dxa"/>
            <w:shd w:val="clear" w:color="auto" w:fill="auto"/>
          </w:tcPr>
          <w:p w14:paraId="48EE4E55" w14:textId="77777777" w:rsidR="0023066F" w:rsidRPr="00EC56AD" w:rsidRDefault="0023066F" w:rsidP="0096612D">
            <w:pPr>
              <w:pStyle w:val="ListParagraph"/>
              <w:numPr>
                <w:ilvl w:val="0"/>
                <w:numId w:val="1"/>
              </w:numPr>
              <w:spacing w:after="0" w:line="240" w:lineRule="auto"/>
              <w:ind w:left="431"/>
              <w:rPr>
                <w:sz w:val="20"/>
                <w:szCs w:val="20"/>
              </w:rPr>
            </w:pPr>
            <w:r w:rsidRPr="00EC56AD">
              <w:rPr>
                <w:sz w:val="20"/>
                <w:szCs w:val="20"/>
              </w:rPr>
              <w:t>Are there any bridges within the limits?</w:t>
            </w:r>
          </w:p>
        </w:tc>
        <w:tc>
          <w:tcPr>
            <w:tcW w:w="6161" w:type="dxa"/>
            <w:gridSpan w:val="7"/>
            <w:shd w:val="clear" w:color="auto" w:fill="auto"/>
          </w:tcPr>
          <w:p w14:paraId="2EB66672" w14:textId="7ED1A19B" w:rsidR="009C1B47" w:rsidRPr="00EC56AD" w:rsidRDefault="00C072A7" w:rsidP="0096612D">
            <w:pPr>
              <w:spacing w:after="0" w:line="240" w:lineRule="auto"/>
              <w:rPr>
                <w:sz w:val="20"/>
                <w:szCs w:val="20"/>
              </w:rPr>
            </w:pPr>
            <w:r w:rsidRPr="00EC56AD">
              <w:rPr>
                <w:sz w:val="20"/>
                <w:szCs w:val="20"/>
              </w:rPr>
              <w:t>#</w:t>
            </w:r>
            <w:r w:rsidR="00EC56AD" w:rsidRPr="00EC56AD">
              <w:rPr>
                <w:sz w:val="20"/>
                <w:szCs w:val="20"/>
              </w:rPr>
              <w:t>700054</w:t>
            </w:r>
            <w:r w:rsidRPr="00EC56AD">
              <w:rPr>
                <w:sz w:val="20"/>
                <w:szCs w:val="20"/>
              </w:rPr>
              <w:t xml:space="preserve"> SR 9 </w:t>
            </w:r>
            <w:r w:rsidR="00D01D9F">
              <w:rPr>
                <w:sz w:val="20"/>
                <w:szCs w:val="20"/>
              </w:rPr>
              <w:t xml:space="preserve">(I-95) SB </w:t>
            </w:r>
            <w:r w:rsidRPr="00EC56AD">
              <w:rPr>
                <w:sz w:val="20"/>
                <w:szCs w:val="20"/>
              </w:rPr>
              <w:t xml:space="preserve">over SR </w:t>
            </w:r>
            <w:r w:rsidR="00EC56AD" w:rsidRPr="00EC56AD">
              <w:rPr>
                <w:sz w:val="20"/>
                <w:szCs w:val="20"/>
              </w:rPr>
              <w:t>524</w:t>
            </w:r>
            <w:r w:rsidR="00780271">
              <w:rPr>
                <w:sz w:val="20"/>
                <w:szCs w:val="20"/>
              </w:rPr>
              <w:t>, 16-ft</w:t>
            </w:r>
            <w:r w:rsidR="002E1FE1">
              <w:rPr>
                <w:sz w:val="20"/>
                <w:szCs w:val="20"/>
              </w:rPr>
              <w:t xml:space="preserve"> ¼ in </w:t>
            </w:r>
            <w:r w:rsidR="00780271">
              <w:rPr>
                <w:sz w:val="20"/>
                <w:szCs w:val="20"/>
              </w:rPr>
              <w:t xml:space="preserve"> vertical clear</w:t>
            </w:r>
            <w:r w:rsidR="002E1FE1">
              <w:rPr>
                <w:sz w:val="20"/>
                <w:szCs w:val="20"/>
              </w:rPr>
              <w:t xml:space="preserve">  </w:t>
            </w:r>
          </w:p>
          <w:p w14:paraId="54C157D3" w14:textId="77777777" w:rsidR="00F415EF" w:rsidRDefault="00EC56AD" w:rsidP="00EC56AD">
            <w:pPr>
              <w:spacing w:after="0" w:line="240" w:lineRule="auto"/>
              <w:rPr>
                <w:sz w:val="20"/>
                <w:szCs w:val="20"/>
              </w:rPr>
            </w:pPr>
            <w:r w:rsidRPr="00EC56AD">
              <w:rPr>
                <w:sz w:val="20"/>
                <w:szCs w:val="20"/>
              </w:rPr>
              <w:t xml:space="preserve">#700128 SR 9 </w:t>
            </w:r>
            <w:r w:rsidR="00D01D9F">
              <w:rPr>
                <w:sz w:val="20"/>
                <w:szCs w:val="20"/>
              </w:rPr>
              <w:t>(I-95) NB</w:t>
            </w:r>
            <w:r w:rsidR="00D01D9F" w:rsidRPr="00EC56AD">
              <w:rPr>
                <w:sz w:val="20"/>
                <w:szCs w:val="20"/>
              </w:rPr>
              <w:t xml:space="preserve"> </w:t>
            </w:r>
            <w:r w:rsidRPr="00EC56AD">
              <w:rPr>
                <w:sz w:val="20"/>
                <w:szCs w:val="20"/>
              </w:rPr>
              <w:t>over SR 524</w:t>
            </w:r>
            <w:r w:rsidR="00780271">
              <w:rPr>
                <w:sz w:val="20"/>
                <w:szCs w:val="20"/>
              </w:rPr>
              <w:t xml:space="preserve">, </w:t>
            </w:r>
            <w:r w:rsidR="002E1FE1">
              <w:rPr>
                <w:sz w:val="20"/>
                <w:szCs w:val="20"/>
              </w:rPr>
              <w:t xml:space="preserve">16-ft ¼ in </w:t>
            </w:r>
            <w:r w:rsidR="00780271">
              <w:rPr>
                <w:sz w:val="20"/>
                <w:szCs w:val="20"/>
              </w:rPr>
              <w:t>vertical clear</w:t>
            </w:r>
          </w:p>
          <w:p w14:paraId="69FB06AE" w14:textId="1FEBE2A9" w:rsidR="00EC56AD" w:rsidRPr="00EC56AD" w:rsidRDefault="00F415EF" w:rsidP="00EC56AD">
            <w:pPr>
              <w:spacing w:after="0" w:line="240" w:lineRule="auto"/>
              <w:rPr>
                <w:sz w:val="20"/>
                <w:szCs w:val="20"/>
              </w:rPr>
            </w:pPr>
            <w:r>
              <w:rPr>
                <w:sz w:val="20"/>
                <w:szCs w:val="20"/>
              </w:rPr>
              <w:t>(</w:t>
            </w:r>
            <w:r>
              <w:rPr>
                <w:sz w:val="20"/>
                <w:szCs w:val="20"/>
              </w:rPr>
              <w:t xml:space="preserve">dimensions per </w:t>
            </w:r>
            <w:r>
              <w:rPr>
                <w:sz w:val="20"/>
                <w:szCs w:val="20"/>
              </w:rPr>
              <w:t>FPID: 405506-5)</w:t>
            </w:r>
            <w:r w:rsidR="002E1FE1">
              <w:rPr>
                <w:sz w:val="20"/>
                <w:szCs w:val="20"/>
              </w:rPr>
              <w:t xml:space="preserve"> </w:t>
            </w:r>
          </w:p>
        </w:tc>
      </w:tr>
      <w:tr w:rsidR="00D328AF" w:rsidRPr="0094691A" w14:paraId="0818E831" w14:textId="77777777" w:rsidTr="00474A39">
        <w:trPr>
          <w:trHeight w:val="127"/>
        </w:trPr>
        <w:tc>
          <w:tcPr>
            <w:tcW w:w="4225" w:type="dxa"/>
            <w:shd w:val="clear" w:color="auto" w:fill="auto"/>
          </w:tcPr>
          <w:p w14:paraId="473661BC" w14:textId="551E0212" w:rsidR="00D328AF" w:rsidRPr="00EC56AD" w:rsidRDefault="00D328AF" w:rsidP="0096612D">
            <w:pPr>
              <w:pStyle w:val="ListParagraph"/>
              <w:numPr>
                <w:ilvl w:val="0"/>
                <w:numId w:val="1"/>
              </w:numPr>
              <w:spacing w:after="0" w:line="240" w:lineRule="auto"/>
              <w:ind w:left="431"/>
              <w:rPr>
                <w:sz w:val="20"/>
                <w:szCs w:val="20"/>
              </w:rPr>
            </w:pPr>
            <w:r w:rsidRPr="00EC56AD">
              <w:rPr>
                <w:sz w:val="20"/>
                <w:szCs w:val="20"/>
              </w:rPr>
              <w:t>Are there any RR Crossings within the project limits or in the vicinity?</w:t>
            </w:r>
          </w:p>
        </w:tc>
        <w:tc>
          <w:tcPr>
            <w:tcW w:w="6161" w:type="dxa"/>
            <w:gridSpan w:val="7"/>
            <w:shd w:val="clear" w:color="auto" w:fill="auto"/>
            <w:vAlign w:val="center"/>
          </w:tcPr>
          <w:p w14:paraId="4FABAD01" w14:textId="5BB058E8" w:rsidR="00D328AF" w:rsidRPr="00EC56AD" w:rsidRDefault="00EC56AD" w:rsidP="0096612D">
            <w:pPr>
              <w:spacing w:after="0" w:line="240" w:lineRule="auto"/>
              <w:rPr>
                <w:sz w:val="20"/>
                <w:szCs w:val="20"/>
              </w:rPr>
            </w:pPr>
            <w:r w:rsidRPr="00EC56AD">
              <w:rPr>
                <w:sz w:val="20"/>
                <w:szCs w:val="20"/>
              </w:rPr>
              <w:t>No.</w:t>
            </w:r>
          </w:p>
        </w:tc>
      </w:tr>
      <w:tr w:rsidR="00D328AF" w:rsidRPr="0094691A" w14:paraId="011B7F83" w14:textId="77777777" w:rsidTr="00474A39">
        <w:trPr>
          <w:trHeight w:val="70"/>
        </w:trPr>
        <w:tc>
          <w:tcPr>
            <w:tcW w:w="4225" w:type="dxa"/>
            <w:shd w:val="clear" w:color="auto" w:fill="auto"/>
          </w:tcPr>
          <w:p w14:paraId="3E9057B3" w14:textId="43695269" w:rsidR="00D328AF" w:rsidRPr="00EC56AD" w:rsidRDefault="00D328AF" w:rsidP="0096612D">
            <w:pPr>
              <w:pStyle w:val="ListParagraph"/>
              <w:numPr>
                <w:ilvl w:val="0"/>
                <w:numId w:val="1"/>
              </w:numPr>
              <w:spacing w:after="0" w:line="240" w:lineRule="auto"/>
              <w:ind w:left="431"/>
              <w:rPr>
                <w:sz w:val="20"/>
                <w:szCs w:val="20"/>
              </w:rPr>
            </w:pPr>
            <w:r w:rsidRPr="00EC56AD">
              <w:rPr>
                <w:sz w:val="20"/>
                <w:szCs w:val="20"/>
              </w:rPr>
              <w:t>Are there any Airports within 10 nautical miles?</w:t>
            </w:r>
          </w:p>
        </w:tc>
        <w:tc>
          <w:tcPr>
            <w:tcW w:w="6161" w:type="dxa"/>
            <w:gridSpan w:val="7"/>
            <w:shd w:val="clear" w:color="auto" w:fill="auto"/>
            <w:vAlign w:val="center"/>
          </w:tcPr>
          <w:p w14:paraId="0A29CFF4" w14:textId="3B01FB2A" w:rsidR="0065406F" w:rsidRPr="00EC56AD" w:rsidRDefault="00F42559" w:rsidP="00336474">
            <w:pPr>
              <w:spacing w:after="0" w:line="240" w:lineRule="auto"/>
              <w:rPr>
                <w:sz w:val="20"/>
                <w:szCs w:val="20"/>
              </w:rPr>
            </w:pPr>
            <w:r w:rsidRPr="00EC56AD">
              <w:rPr>
                <w:sz w:val="20"/>
                <w:szCs w:val="20"/>
              </w:rPr>
              <w:t>Yes.</w:t>
            </w:r>
          </w:p>
        </w:tc>
      </w:tr>
      <w:tr w:rsidR="00D328AF" w:rsidRPr="0094691A" w14:paraId="57E32165" w14:textId="77777777" w:rsidTr="00474A39">
        <w:trPr>
          <w:trHeight w:val="244"/>
        </w:trPr>
        <w:tc>
          <w:tcPr>
            <w:tcW w:w="4225" w:type="dxa"/>
            <w:shd w:val="clear" w:color="auto" w:fill="auto"/>
          </w:tcPr>
          <w:p w14:paraId="16F77D17" w14:textId="5020F0FA" w:rsidR="00D328AF" w:rsidRPr="00EC56AD" w:rsidRDefault="00D328AF" w:rsidP="0096612D">
            <w:pPr>
              <w:pStyle w:val="ListParagraph"/>
              <w:numPr>
                <w:ilvl w:val="0"/>
                <w:numId w:val="1"/>
              </w:numPr>
              <w:spacing w:after="0" w:line="240" w:lineRule="auto"/>
              <w:ind w:left="431"/>
              <w:rPr>
                <w:sz w:val="20"/>
                <w:szCs w:val="20"/>
              </w:rPr>
            </w:pPr>
            <w:r w:rsidRPr="00EC56AD">
              <w:rPr>
                <w:sz w:val="20"/>
                <w:szCs w:val="20"/>
              </w:rPr>
              <w:t xml:space="preserve">Storm Water Management </w:t>
            </w:r>
            <w:r w:rsidR="00CE3448" w:rsidRPr="00EC56AD">
              <w:rPr>
                <w:sz w:val="20"/>
                <w:szCs w:val="20"/>
              </w:rPr>
              <w:t>j</w:t>
            </w:r>
            <w:r w:rsidRPr="00EC56AD">
              <w:rPr>
                <w:sz w:val="20"/>
                <w:szCs w:val="20"/>
              </w:rPr>
              <w:t>urisdiction:</w:t>
            </w:r>
          </w:p>
        </w:tc>
        <w:tc>
          <w:tcPr>
            <w:tcW w:w="6161" w:type="dxa"/>
            <w:gridSpan w:val="7"/>
            <w:shd w:val="clear" w:color="auto" w:fill="auto"/>
          </w:tcPr>
          <w:p w14:paraId="2F868D2F" w14:textId="36E6B097" w:rsidR="00D328AF" w:rsidRPr="00EC56AD" w:rsidRDefault="000E0805" w:rsidP="0096612D">
            <w:pPr>
              <w:spacing w:after="0" w:line="240" w:lineRule="auto"/>
              <w:rPr>
                <w:sz w:val="20"/>
                <w:szCs w:val="20"/>
              </w:rPr>
            </w:pPr>
            <w:r w:rsidRPr="00EC56AD">
              <w:rPr>
                <w:sz w:val="20"/>
                <w:szCs w:val="20"/>
              </w:rPr>
              <w:t>SJRWMD</w:t>
            </w:r>
            <w:r w:rsidR="00FB699A" w:rsidRPr="00EC56AD">
              <w:rPr>
                <w:sz w:val="20"/>
                <w:szCs w:val="20"/>
              </w:rPr>
              <w:t>.</w:t>
            </w:r>
          </w:p>
        </w:tc>
      </w:tr>
      <w:tr w:rsidR="00D328AF" w:rsidRPr="0094691A" w14:paraId="7637A288" w14:textId="77777777" w:rsidTr="00474A39">
        <w:trPr>
          <w:trHeight w:val="280"/>
        </w:trPr>
        <w:tc>
          <w:tcPr>
            <w:tcW w:w="4225" w:type="dxa"/>
            <w:shd w:val="clear" w:color="auto" w:fill="auto"/>
          </w:tcPr>
          <w:p w14:paraId="3F8515AB" w14:textId="530927E0" w:rsidR="00D328AF" w:rsidRPr="00EC56AD" w:rsidRDefault="00D328AF" w:rsidP="0096612D">
            <w:pPr>
              <w:pStyle w:val="ListParagraph"/>
              <w:numPr>
                <w:ilvl w:val="0"/>
                <w:numId w:val="1"/>
              </w:numPr>
              <w:spacing w:after="0" w:line="240" w:lineRule="auto"/>
              <w:ind w:left="431"/>
              <w:rPr>
                <w:sz w:val="20"/>
                <w:szCs w:val="20"/>
              </w:rPr>
            </w:pPr>
            <w:r w:rsidRPr="00EC56AD">
              <w:rPr>
                <w:sz w:val="20"/>
                <w:szCs w:val="20"/>
              </w:rPr>
              <w:t xml:space="preserve">Is the Project within </w:t>
            </w:r>
            <w:r w:rsidR="00D16948" w:rsidRPr="00EC56AD">
              <w:rPr>
                <w:sz w:val="20"/>
                <w:szCs w:val="20"/>
              </w:rPr>
              <w:t xml:space="preserve">the </w:t>
            </w:r>
            <w:r w:rsidRPr="00EC56AD">
              <w:rPr>
                <w:sz w:val="20"/>
                <w:szCs w:val="20"/>
              </w:rPr>
              <w:t xml:space="preserve">CCCL </w:t>
            </w:r>
            <w:r w:rsidRPr="00EC56AD">
              <w:rPr>
                <w:i/>
                <w:sz w:val="20"/>
                <w:szCs w:val="20"/>
              </w:rPr>
              <w:t>(Coastal Construction Control Line)</w:t>
            </w:r>
            <w:r w:rsidRPr="00EC56AD">
              <w:rPr>
                <w:sz w:val="20"/>
                <w:szCs w:val="20"/>
              </w:rPr>
              <w:t>?</w:t>
            </w:r>
          </w:p>
        </w:tc>
        <w:tc>
          <w:tcPr>
            <w:tcW w:w="6161" w:type="dxa"/>
            <w:gridSpan w:val="7"/>
            <w:shd w:val="clear" w:color="auto" w:fill="auto"/>
            <w:vAlign w:val="center"/>
          </w:tcPr>
          <w:p w14:paraId="6F9D078D" w14:textId="4B11612E" w:rsidR="00D328AF" w:rsidRPr="00EC56AD" w:rsidRDefault="003632E0" w:rsidP="0096612D">
            <w:pPr>
              <w:spacing w:after="0" w:line="240" w:lineRule="auto"/>
              <w:rPr>
                <w:sz w:val="20"/>
                <w:szCs w:val="20"/>
              </w:rPr>
            </w:pPr>
            <w:r w:rsidRPr="00EC56AD">
              <w:rPr>
                <w:sz w:val="20"/>
                <w:szCs w:val="20"/>
              </w:rPr>
              <w:t>No</w:t>
            </w:r>
            <w:r w:rsidR="00FB699A" w:rsidRPr="00EC56AD">
              <w:rPr>
                <w:sz w:val="20"/>
                <w:szCs w:val="20"/>
              </w:rPr>
              <w:t>.</w:t>
            </w:r>
          </w:p>
        </w:tc>
      </w:tr>
      <w:tr w:rsidR="000A12C9" w:rsidRPr="000A12C9" w14:paraId="759CCE8E" w14:textId="77777777" w:rsidTr="00474A39">
        <w:trPr>
          <w:trHeight w:val="145"/>
        </w:trPr>
        <w:tc>
          <w:tcPr>
            <w:tcW w:w="4225" w:type="dxa"/>
            <w:shd w:val="clear" w:color="auto" w:fill="auto"/>
          </w:tcPr>
          <w:p w14:paraId="56748F44" w14:textId="27E65C76" w:rsidR="00E84E43" w:rsidRPr="006E52B4" w:rsidRDefault="00B36AB0" w:rsidP="00E84E43">
            <w:pPr>
              <w:pStyle w:val="ListParagraph"/>
              <w:numPr>
                <w:ilvl w:val="0"/>
                <w:numId w:val="1"/>
              </w:numPr>
              <w:spacing w:after="0" w:line="240" w:lineRule="auto"/>
              <w:ind w:left="431"/>
              <w:rPr>
                <w:sz w:val="20"/>
                <w:szCs w:val="20"/>
              </w:rPr>
            </w:pPr>
            <w:r w:rsidRPr="006E52B4">
              <w:rPr>
                <w:sz w:val="20"/>
                <w:szCs w:val="20"/>
              </w:rPr>
              <w:t>Existing Utilities:</w:t>
            </w:r>
            <w:r w:rsidR="00D56BA0" w:rsidRPr="006E52B4">
              <w:rPr>
                <w:sz w:val="20"/>
                <w:szCs w:val="20"/>
              </w:rPr>
              <w:t xml:space="preserve"> </w:t>
            </w:r>
          </w:p>
          <w:p w14:paraId="104B4C35" w14:textId="43BA2043" w:rsidR="00B36AB0" w:rsidRPr="006E52B4" w:rsidRDefault="00D56BA0" w:rsidP="00E84E43">
            <w:pPr>
              <w:pStyle w:val="ListParagraph"/>
              <w:spacing w:after="0" w:line="240" w:lineRule="auto"/>
              <w:ind w:left="431"/>
              <w:rPr>
                <w:sz w:val="20"/>
                <w:szCs w:val="20"/>
              </w:rPr>
            </w:pPr>
            <w:r w:rsidRPr="006E52B4">
              <w:rPr>
                <w:sz w:val="20"/>
                <w:szCs w:val="20"/>
              </w:rPr>
              <w:t>(per SS1C, as-builts, and field markers)</w:t>
            </w:r>
          </w:p>
          <w:p w14:paraId="2C58BFFD" w14:textId="77777777" w:rsidR="00B87EE5" w:rsidRDefault="002614F2" w:rsidP="002443A0">
            <w:pPr>
              <w:spacing w:after="0"/>
              <w:rPr>
                <w:sz w:val="20"/>
                <w:szCs w:val="20"/>
              </w:rPr>
            </w:pPr>
            <w:r>
              <w:rPr>
                <w:sz w:val="20"/>
                <w:szCs w:val="20"/>
              </w:rPr>
              <w:t xml:space="preserve">  </w:t>
            </w:r>
          </w:p>
          <w:p w14:paraId="5C4BF049" w14:textId="77777777" w:rsidR="002614F2" w:rsidRDefault="002614F2" w:rsidP="002443A0">
            <w:pPr>
              <w:spacing w:after="0"/>
              <w:rPr>
                <w:sz w:val="20"/>
                <w:szCs w:val="20"/>
              </w:rPr>
            </w:pPr>
          </w:p>
          <w:p w14:paraId="129BAC52" w14:textId="77777777" w:rsidR="002614F2" w:rsidRDefault="002614F2" w:rsidP="002443A0">
            <w:pPr>
              <w:spacing w:after="0"/>
              <w:rPr>
                <w:sz w:val="20"/>
                <w:szCs w:val="20"/>
              </w:rPr>
            </w:pPr>
          </w:p>
          <w:p w14:paraId="08E8E09E" w14:textId="77777777" w:rsidR="002614F2" w:rsidRDefault="002614F2" w:rsidP="002443A0">
            <w:pPr>
              <w:spacing w:after="0"/>
              <w:rPr>
                <w:sz w:val="20"/>
                <w:szCs w:val="20"/>
              </w:rPr>
            </w:pPr>
          </w:p>
          <w:p w14:paraId="6A5B9D5B" w14:textId="77777777" w:rsidR="002614F2" w:rsidRDefault="002614F2" w:rsidP="002443A0">
            <w:pPr>
              <w:spacing w:after="0"/>
              <w:rPr>
                <w:sz w:val="20"/>
                <w:szCs w:val="20"/>
              </w:rPr>
            </w:pPr>
          </w:p>
          <w:p w14:paraId="2B8EC8E6" w14:textId="77777777" w:rsidR="002614F2" w:rsidRDefault="002614F2" w:rsidP="002443A0">
            <w:pPr>
              <w:spacing w:after="0"/>
              <w:rPr>
                <w:sz w:val="20"/>
                <w:szCs w:val="20"/>
              </w:rPr>
            </w:pPr>
          </w:p>
          <w:p w14:paraId="4F63346A" w14:textId="3BDD5D26" w:rsidR="002614F2" w:rsidRPr="006E52B4" w:rsidRDefault="002614F2" w:rsidP="002443A0">
            <w:pPr>
              <w:spacing w:after="0"/>
              <w:rPr>
                <w:sz w:val="20"/>
                <w:szCs w:val="20"/>
              </w:rPr>
            </w:pPr>
            <w:r>
              <w:rPr>
                <w:sz w:val="20"/>
                <w:szCs w:val="20"/>
              </w:rPr>
              <w:lastRenderedPageBreak/>
              <w:t xml:space="preserve">         </w:t>
            </w:r>
            <w:r w:rsidRPr="006E52B4">
              <w:rPr>
                <w:sz w:val="20"/>
                <w:szCs w:val="20"/>
              </w:rPr>
              <w:t>Existing Utilities</w:t>
            </w:r>
            <w:r>
              <w:rPr>
                <w:sz w:val="20"/>
                <w:szCs w:val="20"/>
              </w:rPr>
              <w:t xml:space="preserve"> cont’d</w:t>
            </w:r>
          </w:p>
        </w:tc>
        <w:tc>
          <w:tcPr>
            <w:tcW w:w="6161" w:type="dxa"/>
            <w:gridSpan w:val="7"/>
            <w:shd w:val="clear" w:color="auto" w:fill="auto"/>
          </w:tcPr>
          <w:p w14:paraId="37118210" w14:textId="2D97DFED" w:rsidR="00F37B23" w:rsidRDefault="006E52B4" w:rsidP="00F37B23">
            <w:pPr>
              <w:spacing w:after="0" w:line="240" w:lineRule="auto"/>
              <w:rPr>
                <w:sz w:val="20"/>
                <w:szCs w:val="20"/>
              </w:rPr>
            </w:pPr>
            <w:r w:rsidRPr="006E52B4">
              <w:rPr>
                <w:sz w:val="20"/>
                <w:szCs w:val="20"/>
              </w:rPr>
              <w:lastRenderedPageBreak/>
              <w:t>AT&amp;T Florida</w:t>
            </w:r>
          </w:p>
          <w:p w14:paraId="33B99F91" w14:textId="7540F691" w:rsidR="000A12C9" w:rsidRPr="006E52B4" w:rsidRDefault="000A12C9" w:rsidP="00F37B23">
            <w:pPr>
              <w:spacing w:after="0" w:line="240" w:lineRule="auto"/>
              <w:rPr>
                <w:sz w:val="20"/>
                <w:szCs w:val="20"/>
              </w:rPr>
            </w:pPr>
            <w:r w:rsidRPr="006E52B4">
              <w:rPr>
                <w:sz w:val="20"/>
                <w:szCs w:val="20"/>
              </w:rPr>
              <w:t>Brevard County</w:t>
            </w:r>
            <w:r w:rsidR="00D22AE0">
              <w:rPr>
                <w:sz w:val="20"/>
                <w:szCs w:val="20"/>
              </w:rPr>
              <w:t xml:space="preserve"> Public Works</w:t>
            </w:r>
            <w:r w:rsidR="00EB7A94">
              <w:rPr>
                <w:sz w:val="20"/>
                <w:szCs w:val="20"/>
              </w:rPr>
              <w:t xml:space="preserve"> </w:t>
            </w:r>
            <w:r w:rsidR="008E4141">
              <w:rPr>
                <w:sz w:val="20"/>
                <w:szCs w:val="20"/>
              </w:rPr>
              <w:t>-</w:t>
            </w:r>
            <w:r w:rsidR="00EB7A94">
              <w:rPr>
                <w:sz w:val="20"/>
                <w:szCs w:val="20"/>
              </w:rPr>
              <w:t xml:space="preserve"> Fiber</w:t>
            </w:r>
          </w:p>
          <w:p w14:paraId="3D74BC30" w14:textId="2821A3DB" w:rsidR="000A12C9" w:rsidRPr="006E52B4" w:rsidRDefault="000A12C9" w:rsidP="00F37B23">
            <w:pPr>
              <w:spacing w:after="0" w:line="240" w:lineRule="auto"/>
              <w:rPr>
                <w:sz w:val="20"/>
                <w:szCs w:val="20"/>
              </w:rPr>
            </w:pPr>
            <w:r w:rsidRPr="006E52B4">
              <w:rPr>
                <w:sz w:val="20"/>
                <w:szCs w:val="20"/>
              </w:rPr>
              <w:t>Brevard County</w:t>
            </w:r>
            <w:r w:rsidR="00EB7A94">
              <w:rPr>
                <w:sz w:val="20"/>
                <w:szCs w:val="20"/>
              </w:rPr>
              <w:t xml:space="preserve"> </w:t>
            </w:r>
            <w:r w:rsidR="005427C8">
              <w:rPr>
                <w:sz w:val="20"/>
                <w:szCs w:val="20"/>
              </w:rPr>
              <w:t>Utilities</w:t>
            </w:r>
            <w:r w:rsidR="00EB7A94">
              <w:rPr>
                <w:sz w:val="20"/>
                <w:szCs w:val="20"/>
              </w:rPr>
              <w:t xml:space="preserve"> </w:t>
            </w:r>
            <w:r w:rsidR="003C04FF">
              <w:rPr>
                <w:sz w:val="20"/>
                <w:szCs w:val="20"/>
              </w:rPr>
              <w:t>Reclaim/</w:t>
            </w:r>
            <w:r w:rsidR="00EB7A94">
              <w:rPr>
                <w:sz w:val="20"/>
                <w:szCs w:val="20"/>
              </w:rPr>
              <w:t>Sewer/Water</w:t>
            </w:r>
          </w:p>
          <w:p w14:paraId="495B8CCB" w14:textId="2E5FF13D" w:rsidR="000A12C9" w:rsidRDefault="000A12C9" w:rsidP="00F37B23">
            <w:pPr>
              <w:spacing w:after="0" w:line="240" w:lineRule="auto"/>
              <w:rPr>
                <w:sz w:val="20"/>
                <w:szCs w:val="20"/>
              </w:rPr>
            </w:pPr>
            <w:r w:rsidRPr="006E52B4">
              <w:rPr>
                <w:sz w:val="20"/>
                <w:szCs w:val="20"/>
              </w:rPr>
              <w:t>Bright House Networks LLC dba Charter/Spectrum</w:t>
            </w:r>
          </w:p>
          <w:p w14:paraId="77FBA708" w14:textId="3896A96E" w:rsidR="00A06A33" w:rsidRPr="006E52B4" w:rsidRDefault="00A06A33" w:rsidP="00F37B23">
            <w:pPr>
              <w:spacing w:after="0" w:line="240" w:lineRule="auto"/>
              <w:rPr>
                <w:sz w:val="20"/>
                <w:szCs w:val="20"/>
              </w:rPr>
            </w:pPr>
            <w:r>
              <w:rPr>
                <w:sz w:val="20"/>
                <w:szCs w:val="20"/>
              </w:rPr>
              <w:t>CenturyLink/Level 3</w:t>
            </w:r>
          </w:p>
          <w:p w14:paraId="6C042FB3" w14:textId="3D1EBAD6" w:rsidR="009401FB" w:rsidRPr="006E52B4" w:rsidRDefault="003D68C8" w:rsidP="005B2E32">
            <w:pPr>
              <w:spacing w:after="0" w:line="240" w:lineRule="auto"/>
              <w:rPr>
                <w:sz w:val="20"/>
                <w:szCs w:val="20"/>
              </w:rPr>
            </w:pPr>
            <w:r w:rsidRPr="006E52B4">
              <w:rPr>
                <w:sz w:val="20"/>
                <w:szCs w:val="20"/>
              </w:rPr>
              <w:t>CenturyLink</w:t>
            </w:r>
            <w:r w:rsidR="00493B42" w:rsidRPr="006E52B4">
              <w:rPr>
                <w:sz w:val="20"/>
                <w:szCs w:val="20"/>
              </w:rPr>
              <w:t>/Lumen</w:t>
            </w:r>
          </w:p>
          <w:p w14:paraId="7B32062B" w14:textId="2A6F6ADF" w:rsidR="000A12C9" w:rsidRPr="006E52B4" w:rsidRDefault="003D68C8" w:rsidP="005B2E32">
            <w:pPr>
              <w:spacing w:after="0" w:line="240" w:lineRule="auto"/>
              <w:rPr>
                <w:sz w:val="20"/>
                <w:szCs w:val="20"/>
              </w:rPr>
            </w:pPr>
            <w:r w:rsidRPr="006E52B4">
              <w:rPr>
                <w:sz w:val="20"/>
                <w:szCs w:val="20"/>
              </w:rPr>
              <w:t xml:space="preserve">City of </w:t>
            </w:r>
            <w:r w:rsidR="000A12C9" w:rsidRPr="006E52B4">
              <w:rPr>
                <w:sz w:val="20"/>
                <w:szCs w:val="20"/>
              </w:rPr>
              <w:t xml:space="preserve">Cocoa </w:t>
            </w:r>
            <w:r w:rsidR="008E4141">
              <w:rPr>
                <w:sz w:val="20"/>
                <w:szCs w:val="20"/>
              </w:rPr>
              <w:t>-</w:t>
            </w:r>
            <w:r w:rsidR="000A12C9" w:rsidRPr="006E52B4">
              <w:rPr>
                <w:sz w:val="20"/>
                <w:szCs w:val="20"/>
              </w:rPr>
              <w:t xml:space="preserve"> </w:t>
            </w:r>
            <w:r w:rsidR="00EB7A94">
              <w:rPr>
                <w:sz w:val="20"/>
                <w:szCs w:val="20"/>
              </w:rPr>
              <w:t>Sewer/Water</w:t>
            </w:r>
          </w:p>
          <w:p w14:paraId="77F222AD" w14:textId="4E8E4A65" w:rsidR="006E52B4" w:rsidRPr="006E52B4" w:rsidRDefault="006E52B4" w:rsidP="005B2E32">
            <w:pPr>
              <w:spacing w:after="0" w:line="240" w:lineRule="auto"/>
              <w:rPr>
                <w:sz w:val="20"/>
                <w:szCs w:val="20"/>
              </w:rPr>
            </w:pPr>
            <w:r w:rsidRPr="006E52B4">
              <w:rPr>
                <w:sz w:val="20"/>
                <w:szCs w:val="20"/>
              </w:rPr>
              <w:t>Crown Castle Fiber</w:t>
            </w:r>
          </w:p>
          <w:p w14:paraId="1A4E8561" w14:textId="276EE401" w:rsidR="000A12C9" w:rsidRPr="006E52B4" w:rsidRDefault="000A12C9" w:rsidP="005B2E32">
            <w:pPr>
              <w:spacing w:after="0" w:line="240" w:lineRule="auto"/>
              <w:rPr>
                <w:sz w:val="20"/>
                <w:szCs w:val="20"/>
              </w:rPr>
            </w:pPr>
            <w:r w:rsidRPr="006E52B4">
              <w:rPr>
                <w:sz w:val="20"/>
                <w:szCs w:val="20"/>
              </w:rPr>
              <w:t>Florida City Gas</w:t>
            </w:r>
          </w:p>
          <w:p w14:paraId="56DE131E" w14:textId="0389103C" w:rsidR="003D68C8" w:rsidRPr="006E52B4" w:rsidRDefault="003D68C8" w:rsidP="005B2E32">
            <w:pPr>
              <w:spacing w:after="0" w:line="240" w:lineRule="auto"/>
              <w:rPr>
                <w:sz w:val="20"/>
                <w:szCs w:val="20"/>
              </w:rPr>
            </w:pPr>
            <w:r w:rsidRPr="006E52B4">
              <w:rPr>
                <w:sz w:val="20"/>
                <w:szCs w:val="20"/>
              </w:rPr>
              <w:lastRenderedPageBreak/>
              <w:t>Fl</w:t>
            </w:r>
            <w:r w:rsidR="009569BF" w:rsidRPr="006E52B4">
              <w:rPr>
                <w:sz w:val="20"/>
                <w:szCs w:val="20"/>
              </w:rPr>
              <w:t>orida Gas Transmission (FGT)</w:t>
            </w:r>
          </w:p>
          <w:p w14:paraId="4B8F7CF5" w14:textId="33B36E9D" w:rsidR="000F5B96" w:rsidRDefault="000F5B96" w:rsidP="005B2E32">
            <w:pPr>
              <w:spacing w:after="0" w:line="240" w:lineRule="auto"/>
              <w:rPr>
                <w:sz w:val="20"/>
                <w:szCs w:val="20"/>
              </w:rPr>
            </w:pPr>
            <w:r w:rsidRPr="006E52B4">
              <w:rPr>
                <w:sz w:val="20"/>
                <w:szCs w:val="20"/>
              </w:rPr>
              <w:t>Florida Power &amp; Light</w:t>
            </w:r>
            <w:r w:rsidR="008E4141">
              <w:rPr>
                <w:sz w:val="20"/>
                <w:szCs w:val="20"/>
              </w:rPr>
              <w:t xml:space="preserve"> -</w:t>
            </w:r>
            <w:r>
              <w:rPr>
                <w:sz w:val="20"/>
                <w:szCs w:val="20"/>
              </w:rPr>
              <w:t xml:space="preserve"> Distribution</w:t>
            </w:r>
          </w:p>
          <w:p w14:paraId="53331AF3" w14:textId="7FDC3F9F" w:rsidR="0049428B" w:rsidRDefault="000A12C9" w:rsidP="005B2E32">
            <w:pPr>
              <w:spacing w:after="0" w:line="240" w:lineRule="auto"/>
              <w:rPr>
                <w:sz w:val="20"/>
                <w:szCs w:val="20"/>
              </w:rPr>
            </w:pPr>
            <w:r w:rsidRPr="006E52B4">
              <w:rPr>
                <w:sz w:val="20"/>
                <w:szCs w:val="20"/>
              </w:rPr>
              <w:t>Florida Power &amp; Light</w:t>
            </w:r>
            <w:r w:rsidR="006F21D3">
              <w:rPr>
                <w:sz w:val="20"/>
                <w:szCs w:val="20"/>
              </w:rPr>
              <w:t xml:space="preserve"> </w:t>
            </w:r>
            <w:r w:rsidR="008E4141">
              <w:rPr>
                <w:sz w:val="20"/>
                <w:szCs w:val="20"/>
              </w:rPr>
              <w:t>-</w:t>
            </w:r>
            <w:r w:rsidR="006F21D3">
              <w:rPr>
                <w:sz w:val="20"/>
                <w:szCs w:val="20"/>
              </w:rPr>
              <w:t xml:space="preserve"> Transmission</w:t>
            </w:r>
          </w:p>
          <w:p w14:paraId="07E56090" w14:textId="00FE8588" w:rsidR="006E52B4" w:rsidRPr="006E52B4" w:rsidRDefault="006E52B4" w:rsidP="005B2E32">
            <w:pPr>
              <w:spacing w:after="0" w:line="240" w:lineRule="auto"/>
              <w:rPr>
                <w:sz w:val="20"/>
                <w:szCs w:val="20"/>
              </w:rPr>
            </w:pPr>
            <w:r w:rsidRPr="00EB7A94">
              <w:rPr>
                <w:sz w:val="20"/>
                <w:szCs w:val="20"/>
              </w:rPr>
              <w:t>Florida</w:t>
            </w:r>
            <w:r w:rsidR="00135213" w:rsidRPr="00EB7A94">
              <w:rPr>
                <w:sz w:val="20"/>
                <w:szCs w:val="20"/>
              </w:rPr>
              <w:t>’</w:t>
            </w:r>
            <w:r w:rsidRPr="00EB7A94">
              <w:rPr>
                <w:sz w:val="20"/>
                <w:szCs w:val="20"/>
              </w:rPr>
              <w:t xml:space="preserve">s Turnpike </w:t>
            </w:r>
            <w:r w:rsidR="0049428B">
              <w:rPr>
                <w:sz w:val="20"/>
                <w:szCs w:val="20"/>
              </w:rPr>
              <w:t>Enterprise (FTE)</w:t>
            </w:r>
          </w:p>
          <w:p w14:paraId="1CEB91E8" w14:textId="4D988461" w:rsidR="006E52B4" w:rsidRPr="006E52B4" w:rsidRDefault="006E52B4" w:rsidP="005B2E32">
            <w:pPr>
              <w:spacing w:after="0" w:line="240" w:lineRule="auto"/>
              <w:rPr>
                <w:sz w:val="20"/>
                <w:szCs w:val="20"/>
              </w:rPr>
            </w:pPr>
            <w:proofErr w:type="spellStart"/>
            <w:r w:rsidRPr="006E52B4">
              <w:rPr>
                <w:sz w:val="20"/>
                <w:szCs w:val="20"/>
              </w:rPr>
              <w:t>Uniti</w:t>
            </w:r>
            <w:proofErr w:type="spellEnd"/>
            <w:r w:rsidRPr="006E52B4">
              <w:rPr>
                <w:sz w:val="20"/>
                <w:szCs w:val="20"/>
              </w:rPr>
              <w:t xml:space="preserve"> Fiber</w:t>
            </w:r>
          </w:p>
          <w:p w14:paraId="6DA0499C" w14:textId="6D556B33" w:rsidR="006E52B4" w:rsidRPr="006E52B4" w:rsidRDefault="006E52B4" w:rsidP="005B2E32">
            <w:pPr>
              <w:spacing w:after="0" w:line="240" w:lineRule="auto"/>
              <w:rPr>
                <w:sz w:val="20"/>
                <w:szCs w:val="20"/>
              </w:rPr>
            </w:pPr>
            <w:r w:rsidRPr="006E52B4">
              <w:rPr>
                <w:sz w:val="20"/>
                <w:szCs w:val="20"/>
              </w:rPr>
              <w:t xml:space="preserve">Verizon </w:t>
            </w:r>
            <w:r w:rsidR="0090456F">
              <w:rPr>
                <w:sz w:val="20"/>
                <w:szCs w:val="20"/>
              </w:rPr>
              <w:t>Business</w:t>
            </w:r>
            <w:r w:rsidRPr="006E52B4">
              <w:rPr>
                <w:sz w:val="20"/>
                <w:szCs w:val="20"/>
              </w:rPr>
              <w:t>/MCI</w:t>
            </w:r>
          </w:p>
          <w:p w14:paraId="3C5074C7" w14:textId="7AEA821B" w:rsidR="000A12C9" w:rsidRPr="006E52B4" w:rsidRDefault="000A12C9" w:rsidP="005B2E32">
            <w:pPr>
              <w:spacing w:after="0" w:line="240" w:lineRule="auto"/>
              <w:rPr>
                <w:sz w:val="20"/>
                <w:szCs w:val="20"/>
              </w:rPr>
            </w:pPr>
            <w:r w:rsidRPr="006E52B4">
              <w:rPr>
                <w:sz w:val="20"/>
                <w:szCs w:val="20"/>
              </w:rPr>
              <w:t>ZAYO</w:t>
            </w:r>
            <w:r w:rsidR="00EB7A94">
              <w:rPr>
                <w:sz w:val="20"/>
                <w:szCs w:val="20"/>
              </w:rPr>
              <w:t xml:space="preserve"> </w:t>
            </w:r>
            <w:r w:rsidR="0043081F">
              <w:rPr>
                <w:sz w:val="20"/>
                <w:szCs w:val="20"/>
              </w:rPr>
              <w:t xml:space="preserve">Group </w:t>
            </w:r>
            <w:r w:rsidR="00EB7A94">
              <w:rPr>
                <w:sz w:val="20"/>
                <w:szCs w:val="20"/>
              </w:rPr>
              <w:t>(</w:t>
            </w:r>
            <w:r w:rsidR="00EB7A94" w:rsidRPr="0043081F">
              <w:rPr>
                <w:i/>
                <w:iCs/>
                <w:sz w:val="20"/>
                <w:szCs w:val="20"/>
              </w:rPr>
              <w:t>Extraordinary Circumstances</w:t>
            </w:r>
            <w:r w:rsidR="00EB7A94">
              <w:rPr>
                <w:sz w:val="20"/>
                <w:szCs w:val="20"/>
              </w:rPr>
              <w:t xml:space="preserve"> noted)</w:t>
            </w:r>
          </w:p>
        </w:tc>
      </w:tr>
      <w:tr w:rsidR="006D7D66" w:rsidRPr="00EA0C81" w14:paraId="50B2A038" w14:textId="77777777" w:rsidTr="00474A39">
        <w:trPr>
          <w:trHeight w:val="280"/>
        </w:trPr>
        <w:tc>
          <w:tcPr>
            <w:tcW w:w="4225" w:type="dxa"/>
            <w:tcBorders>
              <w:top w:val="single" w:sz="4" w:space="0" w:color="000000"/>
              <w:left w:val="single" w:sz="4" w:space="0" w:color="000000"/>
              <w:bottom w:val="single" w:sz="4" w:space="0" w:color="000000"/>
              <w:right w:val="single" w:sz="4" w:space="0" w:color="000000"/>
            </w:tcBorders>
            <w:shd w:val="clear" w:color="auto" w:fill="auto"/>
          </w:tcPr>
          <w:p w14:paraId="10F3C5D3" w14:textId="77B81D10" w:rsidR="006D7D66" w:rsidRPr="005D7F4D" w:rsidRDefault="006D7D66" w:rsidP="00131B18">
            <w:pPr>
              <w:pStyle w:val="ListParagraph"/>
              <w:numPr>
                <w:ilvl w:val="0"/>
                <w:numId w:val="1"/>
              </w:numPr>
              <w:spacing w:after="0" w:line="240" w:lineRule="auto"/>
              <w:ind w:left="432"/>
              <w:rPr>
                <w:sz w:val="20"/>
                <w:szCs w:val="20"/>
              </w:rPr>
            </w:pPr>
            <w:r w:rsidRPr="005D7F4D">
              <w:rPr>
                <w:sz w:val="20"/>
                <w:szCs w:val="20"/>
              </w:rPr>
              <w:lastRenderedPageBreak/>
              <w:t xml:space="preserve">Any </w:t>
            </w:r>
            <w:r w:rsidR="00EB60BA" w:rsidRPr="005D7F4D">
              <w:rPr>
                <w:sz w:val="20"/>
                <w:szCs w:val="20"/>
              </w:rPr>
              <w:t>s</w:t>
            </w:r>
            <w:r w:rsidRPr="005D7F4D">
              <w:rPr>
                <w:sz w:val="20"/>
                <w:szCs w:val="20"/>
              </w:rPr>
              <w:t xml:space="preserve">pecial MOT </w:t>
            </w:r>
            <w:r w:rsidR="00EB60BA" w:rsidRPr="005D7F4D">
              <w:rPr>
                <w:sz w:val="20"/>
                <w:szCs w:val="20"/>
              </w:rPr>
              <w:t>c</w:t>
            </w:r>
            <w:r w:rsidRPr="005D7F4D">
              <w:rPr>
                <w:sz w:val="20"/>
                <w:szCs w:val="20"/>
              </w:rPr>
              <w:t>oncerns?</w:t>
            </w:r>
          </w:p>
        </w:tc>
        <w:tc>
          <w:tcPr>
            <w:tcW w:w="6161" w:type="dxa"/>
            <w:gridSpan w:val="7"/>
            <w:tcBorders>
              <w:top w:val="single" w:sz="4" w:space="0" w:color="000000"/>
              <w:left w:val="single" w:sz="4" w:space="0" w:color="000000"/>
              <w:bottom w:val="single" w:sz="4" w:space="0" w:color="000000"/>
              <w:right w:val="single" w:sz="4" w:space="0" w:color="000000"/>
            </w:tcBorders>
            <w:shd w:val="clear" w:color="auto" w:fill="auto"/>
          </w:tcPr>
          <w:p w14:paraId="359AFF4A" w14:textId="77777777" w:rsidR="00FD7596" w:rsidRDefault="006B46F6" w:rsidP="005B2E32">
            <w:pPr>
              <w:spacing w:after="0" w:line="240" w:lineRule="auto"/>
              <w:rPr>
                <w:sz w:val="20"/>
                <w:szCs w:val="20"/>
              </w:rPr>
            </w:pPr>
            <w:r>
              <w:rPr>
                <w:sz w:val="20"/>
                <w:szCs w:val="20"/>
              </w:rPr>
              <w:t xml:space="preserve">City of Cocoa Fire Station 3 is </w:t>
            </w:r>
            <w:r w:rsidR="00816146">
              <w:rPr>
                <w:sz w:val="20"/>
                <w:szCs w:val="20"/>
              </w:rPr>
              <w:t>within the project limits</w:t>
            </w:r>
            <w:r>
              <w:rPr>
                <w:sz w:val="20"/>
                <w:szCs w:val="20"/>
              </w:rPr>
              <w:t>, coordinate lane closures accordingly.</w:t>
            </w:r>
          </w:p>
          <w:p w14:paraId="72F8DFE7" w14:textId="440A3AD9" w:rsidR="003F4017" w:rsidRPr="003F4017" w:rsidRDefault="003F4017" w:rsidP="005B2E32">
            <w:pPr>
              <w:spacing w:after="0" w:line="240" w:lineRule="auto"/>
              <w:rPr>
                <w:rFonts w:asciiTheme="minorHAnsi" w:hAnsiTheme="minorHAnsi" w:cstheme="minorHAnsi"/>
                <w:sz w:val="20"/>
                <w:szCs w:val="20"/>
              </w:rPr>
            </w:pPr>
            <w:r>
              <w:rPr>
                <w:rFonts w:asciiTheme="minorHAnsi" w:hAnsiTheme="minorHAnsi" w:cstheme="minorHAnsi"/>
                <w:color w:val="000000"/>
                <w:sz w:val="20"/>
                <w:szCs w:val="20"/>
              </w:rPr>
              <w:t>L</w:t>
            </w:r>
            <w:r w:rsidRPr="003F4017">
              <w:rPr>
                <w:rFonts w:asciiTheme="minorHAnsi" w:hAnsiTheme="minorHAnsi" w:cstheme="minorHAnsi"/>
                <w:color w:val="000000"/>
                <w:sz w:val="20"/>
                <w:szCs w:val="20"/>
              </w:rPr>
              <w:t>ane closures and proximity to interstate ramp terminals.</w:t>
            </w:r>
          </w:p>
        </w:tc>
      </w:tr>
      <w:tr w:rsidR="006D7D66" w:rsidRPr="0094691A" w14:paraId="7ECA40CF" w14:textId="77777777" w:rsidTr="00474A39">
        <w:trPr>
          <w:trHeight w:val="280"/>
        </w:trPr>
        <w:tc>
          <w:tcPr>
            <w:tcW w:w="4225" w:type="dxa"/>
            <w:tcBorders>
              <w:top w:val="single" w:sz="4" w:space="0" w:color="000000"/>
              <w:left w:val="single" w:sz="4" w:space="0" w:color="000000"/>
              <w:bottom w:val="single" w:sz="4" w:space="0" w:color="000000"/>
              <w:right w:val="single" w:sz="4" w:space="0" w:color="000000"/>
            </w:tcBorders>
            <w:shd w:val="clear" w:color="auto" w:fill="auto"/>
          </w:tcPr>
          <w:p w14:paraId="6FB9758F" w14:textId="573CF7DE" w:rsidR="006D7D66" w:rsidRPr="005D7F4D" w:rsidRDefault="006D7D66" w:rsidP="006D7D66">
            <w:pPr>
              <w:pStyle w:val="ListParagraph"/>
              <w:numPr>
                <w:ilvl w:val="0"/>
                <w:numId w:val="1"/>
              </w:numPr>
              <w:spacing w:after="0" w:line="240" w:lineRule="auto"/>
              <w:ind w:left="431"/>
              <w:rPr>
                <w:sz w:val="20"/>
                <w:szCs w:val="20"/>
              </w:rPr>
            </w:pPr>
            <w:r w:rsidRPr="005D7F4D">
              <w:rPr>
                <w:sz w:val="20"/>
                <w:szCs w:val="20"/>
              </w:rPr>
              <w:t xml:space="preserve">Any </w:t>
            </w:r>
            <w:r w:rsidR="00EB60BA" w:rsidRPr="005D7F4D">
              <w:rPr>
                <w:sz w:val="20"/>
                <w:szCs w:val="20"/>
              </w:rPr>
              <w:t>c</w:t>
            </w:r>
            <w:r w:rsidRPr="005D7F4D">
              <w:rPr>
                <w:sz w:val="20"/>
                <w:szCs w:val="20"/>
              </w:rPr>
              <w:t xml:space="preserve">onstruction </w:t>
            </w:r>
            <w:r w:rsidR="00EB60BA" w:rsidRPr="005D7F4D">
              <w:rPr>
                <w:sz w:val="20"/>
                <w:szCs w:val="20"/>
              </w:rPr>
              <w:t>c</w:t>
            </w:r>
            <w:r w:rsidRPr="005D7F4D">
              <w:rPr>
                <w:sz w:val="20"/>
                <w:szCs w:val="20"/>
              </w:rPr>
              <w:t>oncerns?</w:t>
            </w:r>
          </w:p>
        </w:tc>
        <w:tc>
          <w:tcPr>
            <w:tcW w:w="6161" w:type="dxa"/>
            <w:gridSpan w:val="7"/>
            <w:tcBorders>
              <w:top w:val="single" w:sz="4" w:space="0" w:color="000000"/>
              <w:left w:val="single" w:sz="4" w:space="0" w:color="000000"/>
              <w:bottom w:val="single" w:sz="4" w:space="0" w:color="auto"/>
              <w:right w:val="single" w:sz="4" w:space="0" w:color="000000"/>
            </w:tcBorders>
            <w:shd w:val="clear" w:color="auto" w:fill="auto"/>
          </w:tcPr>
          <w:p w14:paraId="38DFDA66" w14:textId="5568EA3A" w:rsidR="0049428B" w:rsidRPr="005D7F4D" w:rsidRDefault="003F4017" w:rsidP="005B2E32">
            <w:pPr>
              <w:spacing w:after="0" w:line="240" w:lineRule="auto"/>
              <w:rPr>
                <w:sz w:val="20"/>
                <w:szCs w:val="20"/>
              </w:rPr>
            </w:pPr>
            <w:r>
              <w:rPr>
                <w:sz w:val="20"/>
                <w:szCs w:val="20"/>
              </w:rPr>
              <w:t>FGT identified on the corridor.</w:t>
            </w:r>
          </w:p>
        </w:tc>
      </w:tr>
      <w:tr w:rsidR="005D7F4D" w:rsidRPr="0094691A" w14:paraId="1EF0AB3E" w14:textId="77777777" w:rsidTr="00474A39">
        <w:trPr>
          <w:trHeight w:val="158"/>
        </w:trPr>
        <w:tc>
          <w:tcPr>
            <w:tcW w:w="4225" w:type="dxa"/>
            <w:vMerge w:val="restart"/>
            <w:tcBorders>
              <w:left w:val="single" w:sz="4" w:space="0" w:color="000000"/>
              <w:right w:val="single" w:sz="4" w:space="0" w:color="auto"/>
            </w:tcBorders>
            <w:shd w:val="clear" w:color="auto" w:fill="auto"/>
          </w:tcPr>
          <w:p w14:paraId="195DE867" w14:textId="092B775C" w:rsidR="005D7F4D" w:rsidRPr="006D5965" w:rsidRDefault="005D7F4D" w:rsidP="006D5965">
            <w:pPr>
              <w:pStyle w:val="ListParagraph"/>
              <w:numPr>
                <w:ilvl w:val="0"/>
                <w:numId w:val="1"/>
              </w:numPr>
              <w:spacing w:after="0" w:line="240" w:lineRule="auto"/>
              <w:ind w:left="427"/>
              <w:rPr>
                <w:color w:val="00B050"/>
                <w:sz w:val="20"/>
                <w:szCs w:val="20"/>
              </w:rPr>
            </w:pPr>
            <w:r w:rsidRPr="006D5965">
              <w:rPr>
                <w:sz w:val="20"/>
                <w:szCs w:val="20"/>
              </w:rPr>
              <w:t>Design/Posted/Target Speeds (mph)</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A96B45" w14:textId="4BC52D26" w:rsidR="005D7F4D" w:rsidRPr="006E52B4" w:rsidRDefault="005D7F4D" w:rsidP="000320C8">
            <w:pPr>
              <w:tabs>
                <w:tab w:val="left" w:pos="1666"/>
                <w:tab w:val="left" w:pos="3525"/>
              </w:tabs>
              <w:spacing w:after="0" w:line="240" w:lineRule="auto"/>
              <w:jc w:val="center"/>
              <w:rPr>
                <w:sz w:val="20"/>
                <w:szCs w:val="20"/>
              </w:rPr>
            </w:pPr>
            <w:r>
              <w:rPr>
                <w:sz w:val="20"/>
                <w:szCs w:val="20"/>
              </w:rPr>
              <w:t>Location (MP)</w:t>
            </w:r>
          </w:p>
        </w:tc>
        <w:tc>
          <w:tcPr>
            <w:tcW w:w="144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50437" w14:textId="3328CA0C" w:rsidR="005D7F4D" w:rsidRPr="006E52B4" w:rsidRDefault="005D7F4D" w:rsidP="000320C8">
            <w:pPr>
              <w:tabs>
                <w:tab w:val="left" w:pos="1666"/>
                <w:tab w:val="left" w:pos="3525"/>
              </w:tabs>
              <w:spacing w:after="0" w:line="240" w:lineRule="auto"/>
              <w:jc w:val="center"/>
              <w:rPr>
                <w:sz w:val="20"/>
                <w:szCs w:val="20"/>
              </w:rPr>
            </w:pPr>
            <w:r>
              <w:rPr>
                <w:sz w:val="20"/>
                <w:szCs w:val="20"/>
              </w:rPr>
              <w:t>Design Speed</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FF9D21" w14:textId="0CE7CC95" w:rsidR="005D7F4D" w:rsidRDefault="005D7F4D" w:rsidP="000320C8">
            <w:pPr>
              <w:tabs>
                <w:tab w:val="left" w:pos="1666"/>
                <w:tab w:val="left" w:pos="3525"/>
              </w:tabs>
              <w:spacing w:after="0" w:line="240" w:lineRule="auto"/>
              <w:jc w:val="center"/>
              <w:rPr>
                <w:sz w:val="20"/>
                <w:szCs w:val="20"/>
              </w:rPr>
            </w:pPr>
            <w:r>
              <w:rPr>
                <w:sz w:val="20"/>
                <w:szCs w:val="20"/>
              </w:rPr>
              <w:t>Posted Speed</w:t>
            </w:r>
          </w:p>
        </w:tc>
        <w:tc>
          <w:tcPr>
            <w:tcW w:w="157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3BCB3C" w14:textId="6CEAE50E" w:rsidR="005D7F4D" w:rsidRDefault="005D7F4D" w:rsidP="000320C8">
            <w:pPr>
              <w:tabs>
                <w:tab w:val="left" w:pos="1666"/>
                <w:tab w:val="left" w:pos="3525"/>
              </w:tabs>
              <w:spacing w:after="0" w:line="240" w:lineRule="auto"/>
              <w:jc w:val="center"/>
              <w:rPr>
                <w:sz w:val="20"/>
                <w:szCs w:val="20"/>
              </w:rPr>
            </w:pPr>
            <w:r>
              <w:rPr>
                <w:sz w:val="20"/>
                <w:szCs w:val="20"/>
              </w:rPr>
              <w:t>Target Speed</w:t>
            </w:r>
          </w:p>
        </w:tc>
      </w:tr>
      <w:tr w:rsidR="006D5965" w:rsidRPr="0094691A" w14:paraId="708CDC47" w14:textId="77777777" w:rsidTr="00474A39">
        <w:trPr>
          <w:trHeight w:val="158"/>
        </w:trPr>
        <w:tc>
          <w:tcPr>
            <w:tcW w:w="4225" w:type="dxa"/>
            <w:vMerge/>
            <w:tcBorders>
              <w:left w:val="single" w:sz="4" w:space="0" w:color="000000"/>
              <w:right w:val="single" w:sz="4" w:space="0" w:color="auto"/>
            </w:tcBorders>
            <w:shd w:val="clear" w:color="auto" w:fill="auto"/>
            <w:vAlign w:val="center"/>
          </w:tcPr>
          <w:p w14:paraId="444568F1" w14:textId="77777777" w:rsidR="006D5965" w:rsidRPr="006E52B4" w:rsidRDefault="006D5965" w:rsidP="0065321C">
            <w:pPr>
              <w:pStyle w:val="ListParagraph"/>
              <w:numPr>
                <w:ilvl w:val="0"/>
                <w:numId w:val="1"/>
              </w:numPr>
              <w:spacing w:after="0" w:line="240" w:lineRule="auto"/>
              <w:ind w:left="431"/>
              <w:rPr>
                <w:color w:val="00B050"/>
                <w:sz w:val="20"/>
                <w:szCs w:val="20"/>
              </w:rPr>
            </w:pPr>
          </w:p>
        </w:tc>
        <w:tc>
          <w:tcPr>
            <w:tcW w:w="1620" w:type="dxa"/>
            <w:tcBorders>
              <w:top w:val="single" w:sz="4" w:space="0" w:color="auto"/>
              <w:left w:val="single" w:sz="4" w:space="0" w:color="auto"/>
              <w:bottom w:val="nil"/>
              <w:right w:val="nil"/>
            </w:tcBorders>
            <w:shd w:val="clear" w:color="auto" w:fill="auto"/>
          </w:tcPr>
          <w:p w14:paraId="35D7CC94" w14:textId="4F4EE6F7" w:rsidR="006D5965" w:rsidRDefault="006D5965" w:rsidP="000320C8">
            <w:pPr>
              <w:tabs>
                <w:tab w:val="left" w:pos="1666"/>
                <w:tab w:val="left" w:pos="3525"/>
              </w:tabs>
              <w:spacing w:after="0" w:line="240" w:lineRule="auto"/>
              <w:jc w:val="center"/>
              <w:rPr>
                <w:sz w:val="20"/>
                <w:szCs w:val="20"/>
              </w:rPr>
            </w:pPr>
            <w:r>
              <w:rPr>
                <w:sz w:val="20"/>
                <w:szCs w:val="20"/>
              </w:rPr>
              <w:t>0.00</w:t>
            </w:r>
            <w:r w:rsidR="008A1626">
              <w:rPr>
                <w:sz w:val="20"/>
                <w:szCs w:val="20"/>
              </w:rPr>
              <w:t>5</w:t>
            </w:r>
            <w:r>
              <w:rPr>
                <w:sz w:val="20"/>
                <w:szCs w:val="20"/>
              </w:rPr>
              <w:t xml:space="preserve"> to 0.200</w:t>
            </w:r>
          </w:p>
        </w:tc>
        <w:tc>
          <w:tcPr>
            <w:tcW w:w="1440" w:type="dxa"/>
            <w:gridSpan w:val="3"/>
            <w:tcBorders>
              <w:top w:val="single" w:sz="4" w:space="0" w:color="auto"/>
              <w:left w:val="nil"/>
              <w:bottom w:val="nil"/>
              <w:right w:val="nil"/>
            </w:tcBorders>
            <w:shd w:val="clear" w:color="auto" w:fill="auto"/>
          </w:tcPr>
          <w:p w14:paraId="32D01A3D" w14:textId="3303C29B" w:rsidR="006D5965" w:rsidRDefault="00CC2751" w:rsidP="000320C8">
            <w:pPr>
              <w:tabs>
                <w:tab w:val="left" w:pos="1666"/>
                <w:tab w:val="left" w:pos="3525"/>
              </w:tabs>
              <w:spacing w:after="0" w:line="240" w:lineRule="auto"/>
              <w:jc w:val="center"/>
              <w:rPr>
                <w:sz w:val="20"/>
                <w:szCs w:val="20"/>
              </w:rPr>
            </w:pPr>
            <w:r>
              <w:rPr>
                <w:sz w:val="20"/>
                <w:szCs w:val="20"/>
              </w:rPr>
              <w:t>50</w:t>
            </w:r>
            <w:r w:rsidRPr="00CC2751">
              <w:rPr>
                <w:sz w:val="20"/>
                <w:szCs w:val="20"/>
                <w:vertAlign w:val="superscript"/>
              </w:rPr>
              <w:t>1</w:t>
            </w:r>
          </w:p>
        </w:tc>
        <w:tc>
          <w:tcPr>
            <w:tcW w:w="1530" w:type="dxa"/>
            <w:tcBorders>
              <w:top w:val="single" w:sz="4" w:space="0" w:color="auto"/>
              <w:left w:val="nil"/>
              <w:bottom w:val="nil"/>
              <w:right w:val="nil"/>
            </w:tcBorders>
            <w:shd w:val="clear" w:color="auto" w:fill="auto"/>
          </w:tcPr>
          <w:p w14:paraId="748B7325" w14:textId="137BB8CC" w:rsidR="006D5965" w:rsidRDefault="006D5965" w:rsidP="000320C8">
            <w:pPr>
              <w:tabs>
                <w:tab w:val="left" w:pos="1666"/>
                <w:tab w:val="left" w:pos="3525"/>
              </w:tabs>
              <w:spacing w:after="0" w:line="240" w:lineRule="auto"/>
              <w:jc w:val="center"/>
              <w:rPr>
                <w:sz w:val="20"/>
                <w:szCs w:val="20"/>
              </w:rPr>
            </w:pPr>
            <w:r>
              <w:rPr>
                <w:sz w:val="20"/>
                <w:szCs w:val="20"/>
              </w:rPr>
              <w:t>45</w:t>
            </w:r>
          </w:p>
        </w:tc>
        <w:tc>
          <w:tcPr>
            <w:tcW w:w="1571" w:type="dxa"/>
            <w:gridSpan w:val="2"/>
            <w:tcBorders>
              <w:top w:val="single" w:sz="4" w:space="0" w:color="auto"/>
              <w:left w:val="nil"/>
              <w:bottom w:val="nil"/>
              <w:right w:val="single" w:sz="4" w:space="0" w:color="auto"/>
            </w:tcBorders>
            <w:shd w:val="clear" w:color="auto" w:fill="auto"/>
          </w:tcPr>
          <w:p w14:paraId="24CD3C3E" w14:textId="4FB06533" w:rsidR="006D5965" w:rsidRDefault="006D5965" w:rsidP="000320C8">
            <w:pPr>
              <w:tabs>
                <w:tab w:val="left" w:pos="1666"/>
                <w:tab w:val="left" w:pos="3525"/>
              </w:tabs>
              <w:spacing w:after="0" w:line="240" w:lineRule="auto"/>
              <w:jc w:val="center"/>
              <w:rPr>
                <w:sz w:val="20"/>
                <w:szCs w:val="20"/>
              </w:rPr>
            </w:pPr>
            <w:r>
              <w:rPr>
                <w:sz w:val="20"/>
                <w:szCs w:val="20"/>
              </w:rPr>
              <w:t>45</w:t>
            </w:r>
          </w:p>
        </w:tc>
      </w:tr>
      <w:tr w:rsidR="005D7F4D" w:rsidRPr="0094691A" w14:paraId="2EC3A6CE" w14:textId="77777777" w:rsidTr="00474A39">
        <w:trPr>
          <w:trHeight w:val="158"/>
        </w:trPr>
        <w:tc>
          <w:tcPr>
            <w:tcW w:w="4225" w:type="dxa"/>
            <w:vMerge/>
            <w:tcBorders>
              <w:left w:val="single" w:sz="4" w:space="0" w:color="000000"/>
              <w:right w:val="single" w:sz="4" w:space="0" w:color="auto"/>
            </w:tcBorders>
            <w:shd w:val="clear" w:color="auto" w:fill="auto"/>
            <w:vAlign w:val="center"/>
          </w:tcPr>
          <w:p w14:paraId="6E02E8D9" w14:textId="77777777" w:rsidR="005D7F4D" w:rsidRPr="006E52B4" w:rsidRDefault="005D7F4D" w:rsidP="0065321C">
            <w:pPr>
              <w:pStyle w:val="ListParagraph"/>
              <w:numPr>
                <w:ilvl w:val="0"/>
                <w:numId w:val="1"/>
              </w:numPr>
              <w:spacing w:after="0" w:line="240" w:lineRule="auto"/>
              <w:ind w:left="431"/>
              <w:rPr>
                <w:color w:val="00B050"/>
                <w:sz w:val="20"/>
                <w:szCs w:val="20"/>
              </w:rPr>
            </w:pPr>
          </w:p>
        </w:tc>
        <w:tc>
          <w:tcPr>
            <w:tcW w:w="1620" w:type="dxa"/>
            <w:tcBorders>
              <w:top w:val="nil"/>
              <w:left w:val="single" w:sz="4" w:space="0" w:color="auto"/>
              <w:bottom w:val="nil"/>
              <w:right w:val="nil"/>
            </w:tcBorders>
            <w:shd w:val="clear" w:color="auto" w:fill="auto"/>
          </w:tcPr>
          <w:p w14:paraId="00ABC28C" w14:textId="3E6A06F7" w:rsidR="005D7F4D" w:rsidRDefault="005D7F4D" w:rsidP="000320C8">
            <w:pPr>
              <w:tabs>
                <w:tab w:val="left" w:pos="1666"/>
                <w:tab w:val="left" w:pos="3525"/>
              </w:tabs>
              <w:spacing w:after="0" w:line="240" w:lineRule="auto"/>
              <w:jc w:val="center"/>
              <w:rPr>
                <w:sz w:val="20"/>
                <w:szCs w:val="20"/>
              </w:rPr>
            </w:pPr>
            <w:r>
              <w:rPr>
                <w:sz w:val="20"/>
                <w:szCs w:val="20"/>
              </w:rPr>
              <w:t>0.200 to 1.366</w:t>
            </w:r>
          </w:p>
        </w:tc>
        <w:tc>
          <w:tcPr>
            <w:tcW w:w="1440" w:type="dxa"/>
            <w:gridSpan w:val="3"/>
            <w:tcBorders>
              <w:top w:val="nil"/>
              <w:left w:val="nil"/>
              <w:bottom w:val="nil"/>
              <w:right w:val="nil"/>
            </w:tcBorders>
            <w:shd w:val="clear" w:color="auto" w:fill="auto"/>
          </w:tcPr>
          <w:p w14:paraId="5853361F" w14:textId="324D88FB" w:rsidR="005D7F4D" w:rsidRDefault="005D7F4D" w:rsidP="000320C8">
            <w:pPr>
              <w:tabs>
                <w:tab w:val="left" w:pos="1666"/>
                <w:tab w:val="left" w:pos="3525"/>
              </w:tabs>
              <w:spacing w:after="0" w:line="240" w:lineRule="auto"/>
              <w:jc w:val="center"/>
              <w:rPr>
                <w:sz w:val="20"/>
                <w:szCs w:val="20"/>
              </w:rPr>
            </w:pPr>
            <w:r>
              <w:rPr>
                <w:sz w:val="20"/>
                <w:szCs w:val="20"/>
              </w:rPr>
              <w:t>5</w:t>
            </w:r>
            <w:r w:rsidR="00CC2751">
              <w:rPr>
                <w:sz w:val="20"/>
                <w:szCs w:val="20"/>
              </w:rPr>
              <w:t>0</w:t>
            </w:r>
            <w:r w:rsidR="00CC2751" w:rsidRPr="00CC2751">
              <w:rPr>
                <w:sz w:val="20"/>
                <w:szCs w:val="20"/>
                <w:vertAlign w:val="superscript"/>
              </w:rPr>
              <w:t>1</w:t>
            </w:r>
          </w:p>
        </w:tc>
        <w:tc>
          <w:tcPr>
            <w:tcW w:w="1530" w:type="dxa"/>
            <w:tcBorders>
              <w:top w:val="nil"/>
              <w:left w:val="nil"/>
              <w:bottom w:val="nil"/>
              <w:right w:val="nil"/>
            </w:tcBorders>
            <w:shd w:val="clear" w:color="auto" w:fill="auto"/>
          </w:tcPr>
          <w:p w14:paraId="0B50251F" w14:textId="68BA58EF" w:rsidR="005D7F4D" w:rsidRDefault="005D7F4D" w:rsidP="000320C8">
            <w:pPr>
              <w:tabs>
                <w:tab w:val="left" w:pos="1666"/>
                <w:tab w:val="left" w:pos="3525"/>
              </w:tabs>
              <w:spacing w:after="0" w:line="240" w:lineRule="auto"/>
              <w:jc w:val="center"/>
              <w:rPr>
                <w:sz w:val="20"/>
                <w:szCs w:val="20"/>
              </w:rPr>
            </w:pPr>
            <w:r>
              <w:rPr>
                <w:sz w:val="20"/>
                <w:szCs w:val="20"/>
              </w:rPr>
              <w:t>55</w:t>
            </w:r>
          </w:p>
        </w:tc>
        <w:tc>
          <w:tcPr>
            <w:tcW w:w="1571" w:type="dxa"/>
            <w:gridSpan w:val="2"/>
            <w:tcBorders>
              <w:top w:val="nil"/>
              <w:left w:val="nil"/>
              <w:bottom w:val="nil"/>
              <w:right w:val="single" w:sz="4" w:space="0" w:color="auto"/>
            </w:tcBorders>
            <w:shd w:val="clear" w:color="auto" w:fill="auto"/>
          </w:tcPr>
          <w:p w14:paraId="1CACDDBF" w14:textId="2D9B9FCC" w:rsidR="005D7F4D" w:rsidRDefault="005D7F4D" w:rsidP="000320C8">
            <w:pPr>
              <w:tabs>
                <w:tab w:val="left" w:pos="1666"/>
                <w:tab w:val="left" w:pos="3525"/>
              </w:tabs>
              <w:spacing w:after="0" w:line="240" w:lineRule="auto"/>
              <w:jc w:val="center"/>
              <w:rPr>
                <w:sz w:val="20"/>
                <w:szCs w:val="20"/>
              </w:rPr>
            </w:pPr>
            <w:r>
              <w:rPr>
                <w:sz w:val="20"/>
                <w:szCs w:val="20"/>
              </w:rPr>
              <w:t>55</w:t>
            </w:r>
          </w:p>
        </w:tc>
      </w:tr>
      <w:tr w:rsidR="005D7F4D" w:rsidRPr="0094691A" w14:paraId="1786B147" w14:textId="77777777" w:rsidTr="00474A39">
        <w:trPr>
          <w:trHeight w:val="158"/>
        </w:trPr>
        <w:tc>
          <w:tcPr>
            <w:tcW w:w="4225" w:type="dxa"/>
            <w:vMerge/>
            <w:tcBorders>
              <w:left w:val="single" w:sz="4" w:space="0" w:color="000000"/>
              <w:right w:val="single" w:sz="4" w:space="0" w:color="auto"/>
            </w:tcBorders>
            <w:shd w:val="clear" w:color="auto" w:fill="auto"/>
            <w:vAlign w:val="center"/>
          </w:tcPr>
          <w:p w14:paraId="4FC43B4F" w14:textId="77777777" w:rsidR="005D7F4D" w:rsidRPr="006E52B4" w:rsidRDefault="005D7F4D" w:rsidP="0065321C">
            <w:pPr>
              <w:pStyle w:val="ListParagraph"/>
              <w:numPr>
                <w:ilvl w:val="0"/>
                <w:numId w:val="1"/>
              </w:numPr>
              <w:spacing w:after="0" w:line="240" w:lineRule="auto"/>
              <w:ind w:left="431"/>
              <w:rPr>
                <w:color w:val="00B050"/>
                <w:sz w:val="20"/>
                <w:szCs w:val="20"/>
              </w:rPr>
            </w:pPr>
          </w:p>
        </w:tc>
        <w:tc>
          <w:tcPr>
            <w:tcW w:w="1620" w:type="dxa"/>
            <w:tcBorders>
              <w:top w:val="nil"/>
              <w:left w:val="single" w:sz="4" w:space="0" w:color="auto"/>
              <w:bottom w:val="nil"/>
              <w:right w:val="nil"/>
            </w:tcBorders>
            <w:shd w:val="clear" w:color="auto" w:fill="auto"/>
          </w:tcPr>
          <w:p w14:paraId="36242875" w14:textId="301EA2F6" w:rsidR="005D7F4D" w:rsidRDefault="005D7F4D" w:rsidP="000320C8">
            <w:pPr>
              <w:tabs>
                <w:tab w:val="left" w:pos="1666"/>
                <w:tab w:val="left" w:pos="3525"/>
              </w:tabs>
              <w:spacing w:after="0" w:line="240" w:lineRule="auto"/>
              <w:jc w:val="center"/>
              <w:rPr>
                <w:sz w:val="20"/>
                <w:szCs w:val="20"/>
              </w:rPr>
            </w:pPr>
            <w:r>
              <w:rPr>
                <w:sz w:val="20"/>
                <w:szCs w:val="20"/>
              </w:rPr>
              <w:t>1.366 to 1.510</w:t>
            </w:r>
          </w:p>
        </w:tc>
        <w:tc>
          <w:tcPr>
            <w:tcW w:w="1440" w:type="dxa"/>
            <w:gridSpan w:val="3"/>
            <w:tcBorders>
              <w:top w:val="nil"/>
              <w:left w:val="nil"/>
              <w:bottom w:val="nil"/>
              <w:right w:val="nil"/>
            </w:tcBorders>
            <w:shd w:val="clear" w:color="auto" w:fill="auto"/>
          </w:tcPr>
          <w:p w14:paraId="2430D36B" w14:textId="1DF5F275" w:rsidR="005D7F4D" w:rsidRDefault="005D7F4D" w:rsidP="000320C8">
            <w:pPr>
              <w:tabs>
                <w:tab w:val="left" w:pos="1666"/>
                <w:tab w:val="left" w:pos="3525"/>
              </w:tabs>
              <w:spacing w:after="0" w:line="240" w:lineRule="auto"/>
              <w:jc w:val="center"/>
              <w:rPr>
                <w:sz w:val="20"/>
                <w:szCs w:val="20"/>
              </w:rPr>
            </w:pPr>
            <w:r>
              <w:rPr>
                <w:sz w:val="20"/>
                <w:szCs w:val="20"/>
              </w:rPr>
              <w:t>45</w:t>
            </w:r>
          </w:p>
        </w:tc>
        <w:tc>
          <w:tcPr>
            <w:tcW w:w="1530" w:type="dxa"/>
            <w:tcBorders>
              <w:top w:val="nil"/>
              <w:left w:val="nil"/>
              <w:bottom w:val="nil"/>
              <w:right w:val="nil"/>
            </w:tcBorders>
            <w:shd w:val="clear" w:color="auto" w:fill="auto"/>
          </w:tcPr>
          <w:p w14:paraId="002B6B38" w14:textId="1D8ED380" w:rsidR="005D7F4D" w:rsidRDefault="005D7F4D" w:rsidP="000320C8">
            <w:pPr>
              <w:tabs>
                <w:tab w:val="left" w:pos="1666"/>
                <w:tab w:val="left" w:pos="3525"/>
              </w:tabs>
              <w:spacing w:after="0" w:line="240" w:lineRule="auto"/>
              <w:jc w:val="center"/>
              <w:rPr>
                <w:sz w:val="20"/>
                <w:szCs w:val="20"/>
              </w:rPr>
            </w:pPr>
            <w:r>
              <w:rPr>
                <w:sz w:val="20"/>
                <w:szCs w:val="20"/>
              </w:rPr>
              <w:t>45</w:t>
            </w:r>
          </w:p>
        </w:tc>
        <w:tc>
          <w:tcPr>
            <w:tcW w:w="1571" w:type="dxa"/>
            <w:gridSpan w:val="2"/>
            <w:tcBorders>
              <w:top w:val="nil"/>
              <w:left w:val="nil"/>
              <w:bottom w:val="nil"/>
              <w:right w:val="single" w:sz="4" w:space="0" w:color="auto"/>
            </w:tcBorders>
            <w:shd w:val="clear" w:color="auto" w:fill="auto"/>
          </w:tcPr>
          <w:p w14:paraId="1CBCF16D" w14:textId="45EC66EC" w:rsidR="005D7F4D" w:rsidRDefault="005D7F4D" w:rsidP="000320C8">
            <w:pPr>
              <w:tabs>
                <w:tab w:val="left" w:pos="1666"/>
                <w:tab w:val="left" w:pos="3525"/>
              </w:tabs>
              <w:spacing w:after="0" w:line="240" w:lineRule="auto"/>
              <w:jc w:val="center"/>
              <w:rPr>
                <w:sz w:val="20"/>
                <w:szCs w:val="20"/>
              </w:rPr>
            </w:pPr>
            <w:r>
              <w:rPr>
                <w:sz w:val="20"/>
                <w:szCs w:val="20"/>
              </w:rPr>
              <w:t>45</w:t>
            </w:r>
          </w:p>
        </w:tc>
      </w:tr>
      <w:tr w:rsidR="005D7F4D" w:rsidRPr="0094691A" w14:paraId="489DA6B8" w14:textId="77777777" w:rsidTr="00474A39">
        <w:trPr>
          <w:trHeight w:val="158"/>
        </w:trPr>
        <w:tc>
          <w:tcPr>
            <w:tcW w:w="4225" w:type="dxa"/>
            <w:vMerge/>
            <w:tcBorders>
              <w:left w:val="single" w:sz="4" w:space="0" w:color="000000"/>
              <w:right w:val="single" w:sz="4" w:space="0" w:color="auto"/>
            </w:tcBorders>
            <w:shd w:val="clear" w:color="auto" w:fill="auto"/>
            <w:vAlign w:val="center"/>
          </w:tcPr>
          <w:p w14:paraId="40E4C648" w14:textId="77777777" w:rsidR="005D7F4D" w:rsidRPr="006E52B4" w:rsidRDefault="005D7F4D" w:rsidP="0065321C">
            <w:pPr>
              <w:pStyle w:val="ListParagraph"/>
              <w:numPr>
                <w:ilvl w:val="0"/>
                <w:numId w:val="1"/>
              </w:numPr>
              <w:spacing w:after="0" w:line="240" w:lineRule="auto"/>
              <w:ind w:left="431"/>
              <w:rPr>
                <w:color w:val="00B050"/>
                <w:sz w:val="20"/>
                <w:szCs w:val="20"/>
              </w:rPr>
            </w:pPr>
          </w:p>
        </w:tc>
        <w:tc>
          <w:tcPr>
            <w:tcW w:w="1620" w:type="dxa"/>
            <w:tcBorders>
              <w:top w:val="nil"/>
              <w:left w:val="single" w:sz="4" w:space="0" w:color="auto"/>
              <w:bottom w:val="nil"/>
              <w:right w:val="nil"/>
            </w:tcBorders>
            <w:shd w:val="clear" w:color="auto" w:fill="auto"/>
          </w:tcPr>
          <w:p w14:paraId="23978AA8" w14:textId="2DA015EE" w:rsidR="005D7F4D" w:rsidRDefault="005D7F4D" w:rsidP="000320C8">
            <w:pPr>
              <w:tabs>
                <w:tab w:val="left" w:pos="1666"/>
                <w:tab w:val="left" w:pos="3525"/>
              </w:tabs>
              <w:spacing w:after="0" w:line="240" w:lineRule="auto"/>
              <w:jc w:val="center"/>
              <w:rPr>
                <w:sz w:val="20"/>
                <w:szCs w:val="20"/>
              </w:rPr>
            </w:pPr>
            <w:r>
              <w:rPr>
                <w:sz w:val="20"/>
                <w:szCs w:val="20"/>
              </w:rPr>
              <w:t>1.510 to 1.724</w:t>
            </w:r>
          </w:p>
        </w:tc>
        <w:tc>
          <w:tcPr>
            <w:tcW w:w="1440" w:type="dxa"/>
            <w:gridSpan w:val="3"/>
            <w:tcBorders>
              <w:top w:val="nil"/>
              <w:left w:val="nil"/>
              <w:bottom w:val="nil"/>
              <w:right w:val="nil"/>
            </w:tcBorders>
            <w:shd w:val="clear" w:color="auto" w:fill="auto"/>
          </w:tcPr>
          <w:p w14:paraId="07AF01FC" w14:textId="5B2BBC08" w:rsidR="005D7F4D" w:rsidRDefault="005D7F4D" w:rsidP="000320C8">
            <w:pPr>
              <w:tabs>
                <w:tab w:val="left" w:pos="1666"/>
                <w:tab w:val="left" w:pos="3525"/>
              </w:tabs>
              <w:spacing w:after="0" w:line="240" w:lineRule="auto"/>
              <w:jc w:val="center"/>
              <w:rPr>
                <w:sz w:val="20"/>
                <w:szCs w:val="20"/>
              </w:rPr>
            </w:pPr>
            <w:r>
              <w:rPr>
                <w:sz w:val="20"/>
                <w:szCs w:val="20"/>
              </w:rPr>
              <w:t>45</w:t>
            </w:r>
          </w:p>
        </w:tc>
        <w:tc>
          <w:tcPr>
            <w:tcW w:w="1530" w:type="dxa"/>
            <w:tcBorders>
              <w:top w:val="nil"/>
              <w:left w:val="nil"/>
              <w:bottom w:val="nil"/>
              <w:right w:val="nil"/>
            </w:tcBorders>
            <w:shd w:val="clear" w:color="auto" w:fill="auto"/>
          </w:tcPr>
          <w:p w14:paraId="5FEBE7CD" w14:textId="2CA0B5D9" w:rsidR="005D7F4D" w:rsidRDefault="005D7F4D" w:rsidP="000320C8">
            <w:pPr>
              <w:tabs>
                <w:tab w:val="left" w:pos="1666"/>
                <w:tab w:val="left" w:pos="3525"/>
              </w:tabs>
              <w:spacing w:after="0" w:line="240" w:lineRule="auto"/>
              <w:jc w:val="center"/>
              <w:rPr>
                <w:sz w:val="20"/>
                <w:szCs w:val="20"/>
              </w:rPr>
            </w:pPr>
            <w:r>
              <w:rPr>
                <w:sz w:val="20"/>
                <w:szCs w:val="20"/>
              </w:rPr>
              <w:t>45</w:t>
            </w:r>
          </w:p>
        </w:tc>
        <w:tc>
          <w:tcPr>
            <w:tcW w:w="1571" w:type="dxa"/>
            <w:gridSpan w:val="2"/>
            <w:tcBorders>
              <w:top w:val="nil"/>
              <w:left w:val="nil"/>
              <w:bottom w:val="nil"/>
              <w:right w:val="single" w:sz="4" w:space="0" w:color="auto"/>
            </w:tcBorders>
            <w:shd w:val="clear" w:color="auto" w:fill="auto"/>
          </w:tcPr>
          <w:p w14:paraId="782899B5" w14:textId="6E3A3FA0" w:rsidR="005D7F4D" w:rsidRDefault="005D7F4D" w:rsidP="000320C8">
            <w:pPr>
              <w:tabs>
                <w:tab w:val="left" w:pos="1666"/>
                <w:tab w:val="left" w:pos="3525"/>
              </w:tabs>
              <w:spacing w:after="0" w:line="240" w:lineRule="auto"/>
              <w:jc w:val="center"/>
              <w:rPr>
                <w:sz w:val="20"/>
                <w:szCs w:val="20"/>
              </w:rPr>
            </w:pPr>
            <w:r>
              <w:rPr>
                <w:sz w:val="20"/>
                <w:szCs w:val="20"/>
              </w:rPr>
              <w:t>35</w:t>
            </w:r>
          </w:p>
        </w:tc>
      </w:tr>
      <w:tr w:rsidR="005D7F4D" w:rsidRPr="0094691A" w14:paraId="5F100C23" w14:textId="77777777" w:rsidTr="00474A39">
        <w:trPr>
          <w:trHeight w:val="158"/>
        </w:trPr>
        <w:tc>
          <w:tcPr>
            <w:tcW w:w="4225" w:type="dxa"/>
            <w:vMerge/>
            <w:tcBorders>
              <w:left w:val="single" w:sz="4" w:space="0" w:color="000000"/>
              <w:right w:val="single" w:sz="4" w:space="0" w:color="auto"/>
            </w:tcBorders>
            <w:shd w:val="clear" w:color="auto" w:fill="auto"/>
            <w:vAlign w:val="center"/>
          </w:tcPr>
          <w:p w14:paraId="148969BC" w14:textId="77777777" w:rsidR="005D7F4D" w:rsidRPr="006E52B4" w:rsidRDefault="005D7F4D" w:rsidP="0065321C">
            <w:pPr>
              <w:pStyle w:val="ListParagraph"/>
              <w:numPr>
                <w:ilvl w:val="0"/>
                <w:numId w:val="1"/>
              </w:numPr>
              <w:spacing w:after="0" w:line="240" w:lineRule="auto"/>
              <w:ind w:left="431"/>
              <w:rPr>
                <w:color w:val="00B050"/>
                <w:sz w:val="20"/>
                <w:szCs w:val="20"/>
              </w:rPr>
            </w:pPr>
          </w:p>
        </w:tc>
        <w:tc>
          <w:tcPr>
            <w:tcW w:w="1620" w:type="dxa"/>
            <w:tcBorders>
              <w:top w:val="nil"/>
              <w:left w:val="single" w:sz="4" w:space="0" w:color="auto"/>
              <w:bottom w:val="nil"/>
              <w:right w:val="nil"/>
            </w:tcBorders>
            <w:shd w:val="clear" w:color="auto" w:fill="auto"/>
          </w:tcPr>
          <w:p w14:paraId="76AA0944" w14:textId="239720CD" w:rsidR="005D7F4D" w:rsidRDefault="005D7F4D" w:rsidP="000320C8">
            <w:pPr>
              <w:tabs>
                <w:tab w:val="left" w:pos="1666"/>
                <w:tab w:val="left" w:pos="3525"/>
              </w:tabs>
              <w:spacing w:after="0" w:line="240" w:lineRule="auto"/>
              <w:jc w:val="center"/>
              <w:rPr>
                <w:sz w:val="20"/>
                <w:szCs w:val="20"/>
              </w:rPr>
            </w:pPr>
            <w:r>
              <w:rPr>
                <w:sz w:val="20"/>
                <w:szCs w:val="20"/>
              </w:rPr>
              <w:t>1.724 to 2.006</w:t>
            </w:r>
          </w:p>
        </w:tc>
        <w:tc>
          <w:tcPr>
            <w:tcW w:w="1440" w:type="dxa"/>
            <w:gridSpan w:val="3"/>
            <w:tcBorders>
              <w:top w:val="nil"/>
              <w:left w:val="nil"/>
              <w:bottom w:val="nil"/>
              <w:right w:val="nil"/>
            </w:tcBorders>
            <w:shd w:val="clear" w:color="auto" w:fill="auto"/>
          </w:tcPr>
          <w:p w14:paraId="743269D7" w14:textId="5246423F" w:rsidR="005D7F4D" w:rsidRDefault="005D7F4D" w:rsidP="000320C8">
            <w:pPr>
              <w:tabs>
                <w:tab w:val="left" w:pos="1666"/>
                <w:tab w:val="left" w:pos="3525"/>
              </w:tabs>
              <w:spacing w:after="0" w:line="240" w:lineRule="auto"/>
              <w:jc w:val="center"/>
              <w:rPr>
                <w:sz w:val="20"/>
                <w:szCs w:val="20"/>
              </w:rPr>
            </w:pPr>
            <w:r>
              <w:rPr>
                <w:sz w:val="20"/>
                <w:szCs w:val="20"/>
              </w:rPr>
              <w:t>45</w:t>
            </w:r>
          </w:p>
        </w:tc>
        <w:tc>
          <w:tcPr>
            <w:tcW w:w="1530" w:type="dxa"/>
            <w:tcBorders>
              <w:top w:val="nil"/>
              <w:left w:val="nil"/>
              <w:bottom w:val="nil"/>
              <w:right w:val="nil"/>
            </w:tcBorders>
            <w:shd w:val="clear" w:color="auto" w:fill="auto"/>
          </w:tcPr>
          <w:p w14:paraId="4D134BED" w14:textId="79D905F1" w:rsidR="005D7F4D" w:rsidRDefault="005D7F4D" w:rsidP="000320C8">
            <w:pPr>
              <w:tabs>
                <w:tab w:val="left" w:pos="1666"/>
                <w:tab w:val="left" w:pos="3525"/>
              </w:tabs>
              <w:spacing w:after="0" w:line="240" w:lineRule="auto"/>
              <w:jc w:val="center"/>
              <w:rPr>
                <w:sz w:val="20"/>
                <w:szCs w:val="20"/>
              </w:rPr>
            </w:pPr>
            <w:r>
              <w:rPr>
                <w:sz w:val="20"/>
                <w:szCs w:val="20"/>
              </w:rPr>
              <w:t>45</w:t>
            </w:r>
          </w:p>
        </w:tc>
        <w:tc>
          <w:tcPr>
            <w:tcW w:w="1571" w:type="dxa"/>
            <w:gridSpan w:val="2"/>
            <w:tcBorders>
              <w:top w:val="nil"/>
              <w:left w:val="nil"/>
              <w:bottom w:val="nil"/>
              <w:right w:val="single" w:sz="4" w:space="0" w:color="auto"/>
            </w:tcBorders>
            <w:shd w:val="clear" w:color="auto" w:fill="auto"/>
          </w:tcPr>
          <w:p w14:paraId="78548F72" w14:textId="3D69B7B8" w:rsidR="005D7F4D" w:rsidRDefault="005D7F4D" w:rsidP="000320C8">
            <w:pPr>
              <w:tabs>
                <w:tab w:val="left" w:pos="1666"/>
                <w:tab w:val="left" w:pos="3525"/>
              </w:tabs>
              <w:spacing w:after="0" w:line="240" w:lineRule="auto"/>
              <w:jc w:val="center"/>
              <w:rPr>
                <w:sz w:val="20"/>
                <w:szCs w:val="20"/>
              </w:rPr>
            </w:pPr>
            <w:r>
              <w:rPr>
                <w:sz w:val="20"/>
                <w:szCs w:val="20"/>
              </w:rPr>
              <w:t>TBD</w:t>
            </w:r>
          </w:p>
        </w:tc>
      </w:tr>
      <w:tr w:rsidR="005D7F4D" w:rsidRPr="0094691A" w14:paraId="3D4B6775" w14:textId="77777777" w:rsidTr="00474A39">
        <w:trPr>
          <w:trHeight w:val="158"/>
        </w:trPr>
        <w:tc>
          <w:tcPr>
            <w:tcW w:w="4225" w:type="dxa"/>
            <w:vMerge/>
            <w:tcBorders>
              <w:left w:val="single" w:sz="4" w:space="0" w:color="000000"/>
              <w:right w:val="single" w:sz="4" w:space="0" w:color="auto"/>
            </w:tcBorders>
            <w:shd w:val="clear" w:color="auto" w:fill="auto"/>
            <w:vAlign w:val="center"/>
          </w:tcPr>
          <w:p w14:paraId="368819A0" w14:textId="77777777" w:rsidR="005D7F4D" w:rsidRPr="006E52B4" w:rsidRDefault="005D7F4D" w:rsidP="0065321C">
            <w:pPr>
              <w:pStyle w:val="ListParagraph"/>
              <w:numPr>
                <w:ilvl w:val="0"/>
                <w:numId w:val="1"/>
              </w:numPr>
              <w:spacing w:after="0" w:line="240" w:lineRule="auto"/>
              <w:ind w:left="431"/>
              <w:rPr>
                <w:color w:val="00B050"/>
                <w:sz w:val="20"/>
                <w:szCs w:val="20"/>
              </w:rPr>
            </w:pPr>
          </w:p>
        </w:tc>
        <w:tc>
          <w:tcPr>
            <w:tcW w:w="1620" w:type="dxa"/>
            <w:tcBorders>
              <w:top w:val="nil"/>
              <w:left w:val="single" w:sz="4" w:space="0" w:color="auto"/>
              <w:bottom w:val="nil"/>
              <w:right w:val="nil"/>
            </w:tcBorders>
            <w:shd w:val="clear" w:color="auto" w:fill="auto"/>
          </w:tcPr>
          <w:p w14:paraId="1E4BE931" w14:textId="16313BB1" w:rsidR="005D7F4D" w:rsidRDefault="005D7F4D" w:rsidP="000320C8">
            <w:pPr>
              <w:tabs>
                <w:tab w:val="left" w:pos="1666"/>
                <w:tab w:val="left" w:pos="3525"/>
              </w:tabs>
              <w:spacing w:after="0" w:line="240" w:lineRule="auto"/>
              <w:jc w:val="center"/>
              <w:rPr>
                <w:sz w:val="20"/>
                <w:szCs w:val="20"/>
              </w:rPr>
            </w:pPr>
            <w:r>
              <w:rPr>
                <w:sz w:val="20"/>
                <w:szCs w:val="20"/>
              </w:rPr>
              <w:t>2.006 to 4.166</w:t>
            </w:r>
          </w:p>
        </w:tc>
        <w:tc>
          <w:tcPr>
            <w:tcW w:w="1440" w:type="dxa"/>
            <w:gridSpan w:val="3"/>
            <w:tcBorders>
              <w:top w:val="nil"/>
              <w:left w:val="nil"/>
              <w:bottom w:val="nil"/>
              <w:right w:val="nil"/>
            </w:tcBorders>
            <w:shd w:val="clear" w:color="auto" w:fill="auto"/>
          </w:tcPr>
          <w:p w14:paraId="613DBD03" w14:textId="13BDBB7D" w:rsidR="005D7F4D" w:rsidRDefault="005D7F4D" w:rsidP="000320C8">
            <w:pPr>
              <w:tabs>
                <w:tab w:val="left" w:pos="1666"/>
                <w:tab w:val="left" w:pos="3525"/>
              </w:tabs>
              <w:spacing w:after="0" w:line="240" w:lineRule="auto"/>
              <w:jc w:val="center"/>
              <w:rPr>
                <w:sz w:val="20"/>
                <w:szCs w:val="20"/>
              </w:rPr>
            </w:pPr>
            <w:r>
              <w:rPr>
                <w:sz w:val="20"/>
                <w:szCs w:val="20"/>
              </w:rPr>
              <w:t>55</w:t>
            </w:r>
          </w:p>
        </w:tc>
        <w:tc>
          <w:tcPr>
            <w:tcW w:w="1530" w:type="dxa"/>
            <w:tcBorders>
              <w:top w:val="nil"/>
              <w:left w:val="nil"/>
              <w:bottom w:val="nil"/>
              <w:right w:val="nil"/>
            </w:tcBorders>
            <w:shd w:val="clear" w:color="auto" w:fill="auto"/>
          </w:tcPr>
          <w:p w14:paraId="18890F7B" w14:textId="374826E6" w:rsidR="005D7F4D" w:rsidRDefault="005D7F4D" w:rsidP="000320C8">
            <w:pPr>
              <w:tabs>
                <w:tab w:val="left" w:pos="1666"/>
                <w:tab w:val="left" w:pos="3525"/>
              </w:tabs>
              <w:spacing w:after="0" w:line="240" w:lineRule="auto"/>
              <w:jc w:val="center"/>
              <w:rPr>
                <w:sz w:val="20"/>
                <w:szCs w:val="20"/>
              </w:rPr>
            </w:pPr>
            <w:r>
              <w:rPr>
                <w:sz w:val="20"/>
                <w:szCs w:val="20"/>
              </w:rPr>
              <w:t>55</w:t>
            </w:r>
          </w:p>
        </w:tc>
        <w:tc>
          <w:tcPr>
            <w:tcW w:w="1571" w:type="dxa"/>
            <w:gridSpan w:val="2"/>
            <w:tcBorders>
              <w:top w:val="nil"/>
              <w:left w:val="nil"/>
              <w:bottom w:val="nil"/>
              <w:right w:val="single" w:sz="4" w:space="0" w:color="auto"/>
            </w:tcBorders>
            <w:shd w:val="clear" w:color="auto" w:fill="auto"/>
          </w:tcPr>
          <w:p w14:paraId="5D23B108" w14:textId="03CA5C9D" w:rsidR="005D7F4D" w:rsidRDefault="005D7F4D" w:rsidP="000320C8">
            <w:pPr>
              <w:tabs>
                <w:tab w:val="left" w:pos="1666"/>
                <w:tab w:val="left" w:pos="3525"/>
              </w:tabs>
              <w:spacing w:after="0" w:line="240" w:lineRule="auto"/>
              <w:jc w:val="center"/>
              <w:rPr>
                <w:sz w:val="20"/>
                <w:szCs w:val="20"/>
              </w:rPr>
            </w:pPr>
            <w:r>
              <w:rPr>
                <w:sz w:val="20"/>
                <w:szCs w:val="20"/>
              </w:rPr>
              <w:t>45</w:t>
            </w:r>
          </w:p>
        </w:tc>
      </w:tr>
      <w:tr w:rsidR="005D7F4D" w:rsidRPr="0094691A" w14:paraId="5F3B060B" w14:textId="77777777" w:rsidTr="00474A39">
        <w:trPr>
          <w:trHeight w:val="158"/>
        </w:trPr>
        <w:tc>
          <w:tcPr>
            <w:tcW w:w="4225" w:type="dxa"/>
            <w:vMerge/>
            <w:tcBorders>
              <w:left w:val="single" w:sz="4" w:space="0" w:color="000000"/>
              <w:right w:val="single" w:sz="4" w:space="0" w:color="auto"/>
            </w:tcBorders>
            <w:shd w:val="clear" w:color="auto" w:fill="auto"/>
            <w:vAlign w:val="center"/>
          </w:tcPr>
          <w:p w14:paraId="09C949C6" w14:textId="77777777" w:rsidR="005D7F4D" w:rsidRPr="006E52B4" w:rsidRDefault="005D7F4D" w:rsidP="0065321C">
            <w:pPr>
              <w:pStyle w:val="ListParagraph"/>
              <w:numPr>
                <w:ilvl w:val="0"/>
                <w:numId w:val="1"/>
              </w:numPr>
              <w:spacing w:after="0" w:line="240" w:lineRule="auto"/>
              <w:ind w:left="431"/>
              <w:rPr>
                <w:color w:val="00B050"/>
                <w:sz w:val="20"/>
                <w:szCs w:val="20"/>
              </w:rPr>
            </w:pPr>
          </w:p>
        </w:tc>
        <w:tc>
          <w:tcPr>
            <w:tcW w:w="1620" w:type="dxa"/>
            <w:tcBorders>
              <w:top w:val="nil"/>
              <w:left w:val="single" w:sz="4" w:space="0" w:color="auto"/>
              <w:bottom w:val="nil"/>
              <w:right w:val="nil"/>
            </w:tcBorders>
            <w:shd w:val="clear" w:color="auto" w:fill="auto"/>
          </w:tcPr>
          <w:p w14:paraId="0A1FF4BE" w14:textId="03DF79EB" w:rsidR="005D7F4D" w:rsidRDefault="005D7F4D" w:rsidP="000320C8">
            <w:pPr>
              <w:tabs>
                <w:tab w:val="left" w:pos="1666"/>
                <w:tab w:val="left" w:pos="3525"/>
              </w:tabs>
              <w:spacing w:after="0" w:line="240" w:lineRule="auto"/>
              <w:jc w:val="center"/>
              <w:rPr>
                <w:sz w:val="20"/>
                <w:szCs w:val="20"/>
              </w:rPr>
            </w:pPr>
            <w:r>
              <w:rPr>
                <w:sz w:val="20"/>
                <w:szCs w:val="20"/>
              </w:rPr>
              <w:t>4.166 to 4.7</w:t>
            </w:r>
            <w:r w:rsidR="008A1626">
              <w:rPr>
                <w:sz w:val="20"/>
                <w:szCs w:val="20"/>
              </w:rPr>
              <w:t>3</w:t>
            </w:r>
            <w:r>
              <w:rPr>
                <w:sz w:val="20"/>
                <w:szCs w:val="20"/>
              </w:rPr>
              <w:t>9</w:t>
            </w:r>
          </w:p>
        </w:tc>
        <w:tc>
          <w:tcPr>
            <w:tcW w:w="1440" w:type="dxa"/>
            <w:gridSpan w:val="3"/>
            <w:tcBorders>
              <w:top w:val="nil"/>
              <w:left w:val="nil"/>
              <w:bottom w:val="nil"/>
              <w:right w:val="nil"/>
            </w:tcBorders>
            <w:shd w:val="clear" w:color="auto" w:fill="auto"/>
          </w:tcPr>
          <w:p w14:paraId="06FCDF44" w14:textId="68EA6096" w:rsidR="005D7F4D" w:rsidRDefault="005D7F4D" w:rsidP="000320C8">
            <w:pPr>
              <w:tabs>
                <w:tab w:val="left" w:pos="1666"/>
                <w:tab w:val="left" w:pos="3525"/>
              </w:tabs>
              <w:spacing w:after="0" w:line="240" w:lineRule="auto"/>
              <w:jc w:val="center"/>
              <w:rPr>
                <w:sz w:val="20"/>
                <w:szCs w:val="20"/>
              </w:rPr>
            </w:pPr>
            <w:r>
              <w:rPr>
                <w:sz w:val="20"/>
                <w:szCs w:val="20"/>
              </w:rPr>
              <w:t>55</w:t>
            </w:r>
          </w:p>
        </w:tc>
        <w:tc>
          <w:tcPr>
            <w:tcW w:w="1530" w:type="dxa"/>
            <w:tcBorders>
              <w:top w:val="nil"/>
              <w:left w:val="nil"/>
              <w:bottom w:val="nil"/>
              <w:right w:val="nil"/>
            </w:tcBorders>
            <w:shd w:val="clear" w:color="auto" w:fill="auto"/>
          </w:tcPr>
          <w:p w14:paraId="2E0DD6B2" w14:textId="41B36B5D" w:rsidR="005D7F4D" w:rsidRDefault="005D7F4D" w:rsidP="000320C8">
            <w:pPr>
              <w:tabs>
                <w:tab w:val="left" w:pos="1666"/>
                <w:tab w:val="left" w:pos="3525"/>
              </w:tabs>
              <w:spacing w:after="0" w:line="240" w:lineRule="auto"/>
              <w:jc w:val="center"/>
              <w:rPr>
                <w:sz w:val="20"/>
                <w:szCs w:val="20"/>
              </w:rPr>
            </w:pPr>
            <w:r>
              <w:rPr>
                <w:sz w:val="20"/>
                <w:szCs w:val="20"/>
              </w:rPr>
              <w:t>45</w:t>
            </w:r>
          </w:p>
        </w:tc>
        <w:tc>
          <w:tcPr>
            <w:tcW w:w="1571" w:type="dxa"/>
            <w:gridSpan w:val="2"/>
            <w:tcBorders>
              <w:top w:val="nil"/>
              <w:left w:val="nil"/>
              <w:bottom w:val="nil"/>
              <w:right w:val="single" w:sz="4" w:space="0" w:color="auto"/>
            </w:tcBorders>
            <w:shd w:val="clear" w:color="auto" w:fill="auto"/>
          </w:tcPr>
          <w:p w14:paraId="63F23DD5" w14:textId="511AADB3" w:rsidR="005D7F4D" w:rsidRDefault="005D7F4D" w:rsidP="000320C8">
            <w:pPr>
              <w:tabs>
                <w:tab w:val="left" w:pos="1666"/>
                <w:tab w:val="left" w:pos="3525"/>
              </w:tabs>
              <w:spacing w:after="0" w:line="240" w:lineRule="auto"/>
              <w:jc w:val="center"/>
              <w:rPr>
                <w:sz w:val="20"/>
                <w:szCs w:val="20"/>
              </w:rPr>
            </w:pPr>
            <w:r>
              <w:rPr>
                <w:sz w:val="20"/>
                <w:szCs w:val="20"/>
              </w:rPr>
              <w:t>45</w:t>
            </w:r>
          </w:p>
        </w:tc>
      </w:tr>
      <w:tr w:rsidR="00221ABC" w:rsidRPr="003C34AD" w14:paraId="5FE630CF" w14:textId="77777777" w:rsidTr="00474A39">
        <w:trPr>
          <w:trHeight w:val="164"/>
        </w:trPr>
        <w:tc>
          <w:tcPr>
            <w:tcW w:w="4225" w:type="dxa"/>
            <w:vMerge w:val="restart"/>
            <w:tcBorders>
              <w:top w:val="single" w:sz="4" w:space="0" w:color="000000"/>
              <w:left w:val="single" w:sz="4" w:space="0" w:color="000000"/>
              <w:right w:val="single" w:sz="4" w:space="0" w:color="000000"/>
            </w:tcBorders>
            <w:shd w:val="clear" w:color="auto" w:fill="auto"/>
          </w:tcPr>
          <w:p w14:paraId="441EC936" w14:textId="74F029AB" w:rsidR="00221ABC" w:rsidRPr="00AD059B" w:rsidRDefault="00221ABC" w:rsidP="00AD059B">
            <w:pPr>
              <w:pStyle w:val="ListParagraph"/>
              <w:numPr>
                <w:ilvl w:val="0"/>
                <w:numId w:val="1"/>
              </w:numPr>
              <w:spacing w:after="0" w:line="240" w:lineRule="auto"/>
              <w:ind w:left="431"/>
              <w:rPr>
                <w:sz w:val="20"/>
                <w:szCs w:val="20"/>
              </w:rPr>
            </w:pPr>
            <w:r w:rsidRPr="003C34AD">
              <w:rPr>
                <w:sz w:val="20"/>
                <w:szCs w:val="20"/>
              </w:rPr>
              <w:t>Design Criteria and Context Classification:</w:t>
            </w:r>
          </w:p>
          <w:p w14:paraId="221F5962" w14:textId="636E8485" w:rsidR="00221ABC" w:rsidRPr="003C34AD" w:rsidRDefault="00221ABC" w:rsidP="00C95C7B">
            <w:pPr>
              <w:spacing w:after="0" w:line="240" w:lineRule="auto"/>
              <w:rPr>
                <w:sz w:val="20"/>
                <w:szCs w:val="20"/>
              </w:rPr>
            </w:pPr>
            <w:r w:rsidRPr="003C34AD">
              <w:rPr>
                <w:sz w:val="20"/>
                <w:szCs w:val="20"/>
              </w:rPr>
              <w:t xml:space="preserve">         </w:t>
            </w:r>
          </w:p>
        </w:tc>
        <w:tc>
          <w:tcPr>
            <w:tcW w:w="6161" w:type="dxa"/>
            <w:gridSpan w:val="7"/>
            <w:tcBorders>
              <w:top w:val="single" w:sz="4" w:space="0" w:color="auto"/>
              <w:left w:val="single" w:sz="4" w:space="0" w:color="000000"/>
              <w:bottom w:val="single" w:sz="4" w:space="0" w:color="000000"/>
              <w:right w:val="single" w:sz="4" w:space="0" w:color="000000"/>
            </w:tcBorders>
            <w:shd w:val="clear" w:color="auto" w:fill="auto"/>
          </w:tcPr>
          <w:p w14:paraId="27B4D899" w14:textId="732AEFE0" w:rsidR="00221ABC" w:rsidRPr="003C34AD" w:rsidRDefault="00221ABC" w:rsidP="00696FC9">
            <w:pPr>
              <w:spacing w:after="0" w:line="240" w:lineRule="auto"/>
              <w:rPr>
                <w:sz w:val="20"/>
                <w:szCs w:val="20"/>
              </w:rPr>
            </w:pPr>
            <w:r w:rsidRPr="003C34AD">
              <w:rPr>
                <w:sz w:val="20"/>
                <w:szCs w:val="20"/>
              </w:rPr>
              <w:t>SHS, FDM (202</w:t>
            </w:r>
            <w:r>
              <w:rPr>
                <w:sz w:val="20"/>
                <w:szCs w:val="20"/>
              </w:rPr>
              <w:t>4</w:t>
            </w:r>
            <w:r w:rsidRPr="003C34AD">
              <w:rPr>
                <w:sz w:val="20"/>
                <w:szCs w:val="20"/>
              </w:rPr>
              <w:t>), RRR</w:t>
            </w:r>
          </w:p>
        </w:tc>
      </w:tr>
      <w:tr w:rsidR="00A721A0" w:rsidRPr="003C34AD" w14:paraId="45CE7CEA" w14:textId="77777777" w:rsidTr="00A721A0">
        <w:trPr>
          <w:trHeight w:val="165"/>
        </w:trPr>
        <w:tc>
          <w:tcPr>
            <w:tcW w:w="4225" w:type="dxa"/>
            <w:vMerge/>
            <w:tcBorders>
              <w:left w:val="single" w:sz="4" w:space="0" w:color="000000"/>
              <w:right w:val="single" w:sz="4" w:space="0" w:color="000000"/>
            </w:tcBorders>
            <w:shd w:val="clear" w:color="auto" w:fill="auto"/>
          </w:tcPr>
          <w:p w14:paraId="1CEB5D21" w14:textId="77777777" w:rsidR="00A721A0" w:rsidRPr="003C34AD" w:rsidRDefault="00A721A0" w:rsidP="0065321C">
            <w:pPr>
              <w:pStyle w:val="ListParagraph"/>
              <w:numPr>
                <w:ilvl w:val="0"/>
                <w:numId w:val="1"/>
              </w:numPr>
              <w:spacing w:after="0" w:line="240" w:lineRule="auto"/>
              <w:ind w:left="431"/>
              <w:rPr>
                <w:sz w:val="20"/>
                <w:szCs w:val="20"/>
              </w:rPr>
            </w:pPr>
          </w:p>
        </w:tc>
        <w:tc>
          <w:tcPr>
            <w:tcW w:w="2053" w:type="dxa"/>
            <w:gridSpan w:val="2"/>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156E663F" w14:textId="77777777" w:rsidR="00A721A0" w:rsidRPr="003C34AD" w:rsidRDefault="00A721A0" w:rsidP="0065321C">
            <w:pPr>
              <w:spacing w:after="0" w:line="240" w:lineRule="auto"/>
              <w:jc w:val="center"/>
              <w:rPr>
                <w:sz w:val="20"/>
                <w:szCs w:val="20"/>
              </w:rPr>
            </w:pPr>
            <w:r>
              <w:rPr>
                <w:sz w:val="20"/>
                <w:szCs w:val="20"/>
              </w:rPr>
              <w:t>Location (MP)</w:t>
            </w:r>
          </w:p>
        </w:tc>
        <w:tc>
          <w:tcPr>
            <w:tcW w:w="2807" w:type="dxa"/>
            <w:gridSpan w:val="4"/>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5AB3F032" w14:textId="44128468" w:rsidR="00A721A0" w:rsidRPr="003C34AD" w:rsidRDefault="00A721A0" w:rsidP="0065321C">
            <w:pPr>
              <w:spacing w:after="0" w:line="240" w:lineRule="auto"/>
              <w:jc w:val="center"/>
              <w:rPr>
                <w:sz w:val="20"/>
                <w:szCs w:val="20"/>
              </w:rPr>
            </w:pPr>
            <w:r w:rsidRPr="003C34AD">
              <w:rPr>
                <w:sz w:val="20"/>
                <w:szCs w:val="20"/>
              </w:rPr>
              <w:t>Context Classification</w:t>
            </w:r>
          </w:p>
        </w:tc>
        <w:tc>
          <w:tcPr>
            <w:tcW w:w="1301"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A1BC12B" w14:textId="6ADA7B2A" w:rsidR="00A721A0" w:rsidRPr="003C34AD" w:rsidRDefault="00A721A0" w:rsidP="0065321C">
            <w:pPr>
              <w:spacing w:after="0" w:line="240" w:lineRule="auto"/>
              <w:jc w:val="center"/>
              <w:rPr>
                <w:sz w:val="20"/>
                <w:szCs w:val="20"/>
              </w:rPr>
            </w:pPr>
            <w:r>
              <w:rPr>
                <w:sz w:val="20"/>
                <w:szCs w:val="20"/>
              </w:rPr>
              <w:t>Access Class</w:t>
            </w:r>
          </w:p>
        </w:tc>
      </w:tr>
      <w:tr w:rsidR="00221ABC" w:rsidRPr="0094691A" w14:paraId="5DC151DE" w14:textId="77777777" w:rsidTr="00A721A0">
        <w:trPr>
          <w:trHeight w:val="208"/>
        </w:trPr>
        <w:tc>
          <w:tcPr>
            <w:tcW w:w="4225" w:type="dxa"/>
            <w:vMerge/>
            <w:tcBorders>
              <w:left w:val="single" w:sz="4" w:space="0" w:color="000000"/>
              <w:right w:val="single" w:sz="4" w:space="0" w:color="auto"/>
            </w:tcBorders>
            <w:shd w:val="clear" w:color="auto" w:fill="auto"/>
          </w:tcPr>
          <w:p w14:paraId="67E57F33" w14:textId="77777777" w:rsidR="00221ABC" w:rsidRPr="003C34AD" w:rsidRDefault="00221ABC" w:rsidP="0065321C">
            <w:pPr>
              <w:pStyle w:val="ListParagraph"/>
              <w:numPr>
                <w:ilvl w:val="0"/>
                <w:numId w:val="1"/>
              </w:numPr>
              <w:spacing w:after="0" w:line="240" w:lineRule="auto"/>
              <w:ind w:left="431"/>
              <w:rPr>
                <w:sz w:val="20"/>
                <w:szCs w:val="20"/>
              </w:rPr>
            </w:pPr>
          </w:p>
        </w:tc>
        <w:tc>
          <w:tcPr>
            <w:tcW w:w="2070" w:type="dxa"/>
            <w:gridSpan w:val="3"/>
            <w:tcBorders>
              <w:top w:val="single" w:sz="4" w:space="0" w:color="auto"/>
              <w:left w:val="single" w:sz="4" w:space="0" w:color="auto"/>
              <w:bottom w:val="nil"/>
              <w:right w:val="nil"/>
            </w:tcBorders>
            <w:shd w:val="clear" w:color="auto" w:fill="auto"/>
          </w:tcPr>
          <w:p w14:paraId="6A4DA975" w14:textId="67640AC2" w:rsidR="00221ABC" w:rsidRPr="003C34AD" w:rsidRDefault="00221ABC" w:rsidP="00A721A0">
            <w:pPr>
              <w:spacing w:after="0" w:line="240" w:lineRule="auto"/>
              <w:jc w:val="center"/>
              <w:rPr>
                <w:sz w:val="20"/>
                <w:szCs w:val="20"/>
              </w:rPr>
            </w:pPr>
            <w:r w:rsidRPr="003C34AD">
              <w:rPr>
                <w:sz w:val="20"/>
                <w:szCs w:val="20"/>
              </w:rPr>
              <w:t>0.</w:t>
            </w:r>
            <w:r w:rsidR="002A52BF">
              <w:rPr>
                <w:sz w:val="20"/>
                <w:szCs w:val="20"/>
              </w:rPr>
              <w:t>00</w:t>
            </w:r>
            <w:r w:rsidR="008A1626">
              <w:rPr>
                <w:sz w:val="20"/>
                <w:szCs w:val="20"/>
              </w:rPr>
              <w:t>5</w:t>
            </w:r>
            <w:r w:rsidRPr="003C34AD">
              <w:rPr>
                <w:sz w:val="20"/>
                <w:szCs w:val="20"/>
              </w:rPr>
              <w:t xml:space="preserve"> to 1.514</w:t>
            </w:r>
          </w:p>
        </w:tc>
        <w:tc>
          <w:tcPr>
            <w:tcW w:w="2790" w:type="dxa"/>
            <w:gridSpan w:val="3"/>
            <w:tcBorders>
              <w:top w:val="single" w:sz="4" w:space="0" w:color="auto"/>
              <w:left w:val="nil"/>
              <w:bottom w:val="nil"/>
              <w:right w:val="nil"/>
            </w:tcBorders>
            <w:shd w:val="clear" w:color="auto" w:fill="auto"/>
          </w:tcPr>
          <w:p w14:paraId="37AB2A1D" w14:textId="454A12E4" w:rsidR="00221ABC" w:rsidRPr="003C34AD" w:rsidRDefault="00221ABC" w:rsidP="00A721A0">
            <w:pPr>
              <w:spacing w:after="0" w:line="240" w:lineRule="auto"/>
              <w:jc w:val="center"/>
              <w:rPr>
                <w:sz w:val="20"/>
                <w:szCs w:val="20"/>
              </w:rPr>
            </w:pPr>
            <w:r w:rsidRPr="003C34AD">
              <w:rPr>
                <w:sz w:val="20"/>
                <w:szCs w:val="20"/>
              </w:rPr>
              <w:t>C2 “Rural”</w:t>
            </w:r>
          </w:p>
        </w:tc>
        <w:tc>
          <w:tcPr>
            <w:tcW w:w="1301" w:type="dxa"/>
            <w:tcBorders>
              <w:top w:val="single" w:sz="4" w:space="0" w:color="auto"/>
              <w:left w:val="nil"/>
              <w:bottom w:val="nil"/>
              <w:right w:val="single" w:sz="4" w:space="0" w:color="auto"/>
            </w:tcBorders>
            <w:shd w:val="clear" w:color="auto" w:fill="auto"/>
          </w:tcPr>
          <w:p w14:paraId="406AD6DA" w14:textId="4554AC61" w:rsidR="00221ABC" w:rsidRPr="003C34AD" w:rsidRDefault="00221ABC" w:rsidP="00221ABC">
            <w:pPr>
              <w:spacing w:after="0" w:line="240" w:lineRule="auto"/>
              <w:jc w:val="center"/>
              <w:rPr>
                <w:sz w:val="20"/>
                <w:szCs w:val="20"/>
              </w:rPr>
            </w:pPr>
            <w:r>
              <w:rPr>
                <w:sz w:val="20"/>
                <w:szCs w:val="20"/>
              </w:rPr>
              <w:t>04</w:t>
            </w:r>
          </w:p>
        </w:tc>
      </w:tr>
      <w:tr w:rsidR="00221ABC" w:rsidRPr="0094691A" w14:paraId="4248DE9F" w14:textId="77777777" w:rsidTr="00A721A0">
        <w:trPr>
          <w:trHeight w:val="208"/>
        </w:trPr>
        <w:tc>
          <w:tcPr>
            <w:tcW w:w="4225" w:type="dxa"/>
            <w:vMerge/>
            <w:tcBorders>
              <w:left w:val="single" w:sz="4" w:space="0" w:color="000000"/>
              <w:right w:val="single" w:sz="4" w:space="0" w:color="auto"/>
            </w:tcBorders>
            <w:shd w:val="clear" w:color="auto" w:fill="auto"/>
          </w:tcPr>
          <w:p w14:paraId="433ABD78" w14:textId="77777777" w:rsidR="00221ABC" w:rsidRPr="003C34AD" w:rsidRDefault="00221ABC" w:rsidP="00221ABC">
            <w:pPr>
              <w:pStyle w:val="ListParagraph"/>
              <w:spacing w:after="0" w:line="240" w:lineRule="auto"/>
              <w:ind w:left="431"/>
              <w:rPr>
                <w:sz w:val="20"/>
                <w:szCs w:val="20"/>
              </w:rPr>
            </w:pPr>
          </w:p>
        </w:tc>
        <w:tc>
          <w:tcPr>
            <w:tcW w:w="2070" w:type="dxa"/>
            <w:gridSpan w:val="3"/>
            <w:tcBorders>
              <w:top w:val="nil"/>
              <w:left w:val="single" w:sz="4" w:space="0" w:color="auto"/>
              <w:bottom w:val="nil"/>
              <w:right w:val="nil"/>
            </w:tcBorders>
            <w:shd w:val="clear" w:color="auto" w:fill="auto"/>
          </w:tcPr>
          <w:p w14:paraId="3F838015" w14:textId="1257CD45" w:rsidR="00221ABC" w:rsidRPr="003C34AD" w:rsidRDefault="00221ABC" w:rsidP="001360E5">
            <w:pPr>
              <w:spacing w:after="0" w:line="240" w:lineRule="auto"/>
              <w:jc w:val="center"/>
              <w:rPr>
                <w:sz w:val="20"/>
                <w:szCs w:val="20"/>
              </w:rPr>
            </w:pPr>
            <w:r>
              <w:rPr>
                <w:sz w:val="20"/>
                <w:szCs w:val="20"/>
              </w:rPr>
              <w:t>1.514 to 1.836</w:t>
            </w:r>
          </w:p>
        </w:tc>
        <w:tc>
          <w:tcPr>
            <w:tcW w:w="2790" w:type="dxa"/>
            <w:gridSpan w:val="3"/>
            <w:tcBorders>
              <w:top w:val="nil"/>
              <w:left w:val="nil"/>
              <w:bottom w:val="nil"/>
              <w:right w:val="nil"/>
            </w:tcBorders>
            <w:shd w:val="clear" w:color="auto" w:fill="auto"/>
          </w:tcPr>
          <w:p w14:paraId="6E3824BC" w14:textId="4D7B9DE2" w:rsidR="00221ABC" w:rsidRPr="003C34AD" w:rsidRDefault="00221ABC" w:rsidP="00A721A0">
            <w:pPr>
              <w:spacing w:after="0" w:line="240" w:lineRule="auto"/>
              <w:jc w:val="center"/>
              <w:rPr>
                <w:sz w:val="20"/>
                <w:szCs w:val="20"/>
              </w:rPr>
            </w:pPr>
            <w:r>
              <w:rPr>
                <w:sz w:val="20"/>
                <w:szCs w:val="20"/>
              </w:rPr>
              <w:t>C3C “Suburban Commercial”</w:t>
            </w:r>
          </w:p>
        </w:tc>
        <w:tc>
          <w:tcPr>
            <w:tcW w:w="1301" w:type="dxa"/>
            <w:tcBorders>
              <w:top w:val="nil"/>
              <w:left w:val="nil"/>
              <w:bottom w:val="nil"/>
              <w:right w:val="single" w:sz="4" w:space="0" w:color="auto"/>
            </w:tcBorders>
            <w:shd w:val="clear" w:color="auto" w:fill="auto"/>
          </w:tcPr>
          <w:p w14:paraId="32D57727" w14:textId="49FE0184" w:rsidR="00221ABC" w:rsidRPr="003C34AD" w:rsidRDefault="00221ABC" w:rsidP="001360E5">
            <w:pPr>
              <w:spacing w:after="0" w:line="240" w:lineRule="auto"/>
              <w:jc w:val="center"/>
              <w:rPr>
                <w:sz w:val="20"/>
                <w:szCs w:val="20"/>
              </w:rPr>
            </w:pPr>
            <w:r>
              <w:rPr>
                <w:sz w:val="20"/>
                <w:szCs w:val="20"/>
              </w:rPr>
              <w:t>03</w:t>
            </w:r>
          </w:p>
        </w:tc>
      </w:tr>
      <w:tr w:rsidR="00221ABC" w:rsidRPr="0094691A" w14:paraId="4AEC5A3A" w14:textId="77777777" w:rsidTr="00A721A0">
        <w:trPr>
          <w:trHeight w:val="208"/>
        </w:trPr>
        <w:tc>
          <w:tcPr>
            <w:tcW w:w="4225" w:type="dxa"/>
            <w:vMerge/>
            <w:tcBorders>
              <w:left w:val="single" w:sz="4" w:space="0" w:color="000000"/>
              <w:right w:val="single" w:sz="4" w:space="0" w:color="auto"/>
            </w:tcBorders>
            <w:shd w:val="clear" w:color="auto" w:fill="auto"/>
          </w:tcPr>
          <w:p w14:paraId="6DD81FF2" w14:textId="77777777" w:rsidR="00221ABC" w:rsidRPr="003C34AD" w:rsidRDefault="00221ABC" w:rsidP="00221ABC">
            <w:pPr>
              <w:pStyle w:val="ListParagraph"/>
              <w:spacing w:after="0" w:line="240" w:lineRule="auto"/>
              <w:ind w:left="431"/>
              <w:rPr>
                <w:sz w:val="20"/>
                <w:szCs w:val="20"/>
              </w:rPr>
            </w:pPr>
          </w:p>
        </w:tc>
        <w:tc>
          <w:tcPr>
            <w:tcW w:w="2070" w:type="dxa"/>
            <w:gridSpan w:val="3"/>
            <w:tcBorders>
              <w:top w:val="nil"/>
              <w:left w:val="single" w:sz="4" w:space="0" w:color="auto"/>
              <w:bottom w:val="nil"/>
              <w:right w:val="nil"/>
            </w:tcBorders>
            <w:shd w:val="clear" w:color="auto" w:fill="auto"/>
          </w:tcPr>
          <w:p w14:paraId="174E7609" w14:textId="13199A3B" w:rsidR="00221ABC" w:rsidRPr="003C34AD" w:rsidRDefault="00221ABC" w:rsidP="001360E5">
            <w:pPr>
              <w:spacing w:after="0" w:line="240" w:lineRule="auto"/>
              <w:jc w:val="center"/>
              <w:rPr>
                <w:sz w:val="20"/>
                <w:szCs w:val="20"/>
              </w:rPr>
            </w:pPr>
            <w:r>
              <w:rPr>
                <w:sz w:val="20"/>
                <w:szCs w:val="20"/>
              </w:rPr>
              <w:t>1.836 to 4.305</w:t>
            </w:r>
          </w:p>
        </w:tc>
        <w:tc>
          <w:tcPr>
            <w:tcW w:w="2790" w:type="dxa"/>
            <w:gridSpan w:val="3"/>
            <w:tcBorders>
              <w:top w:val="nil"/>
              <w:left w:val="nil"/>
              <w:bottom w:val="nil"/>
              <w:right w:val="nil"/>
            </w:tcBorders>
            <w:shd w:val="clear" w:color="auto" w:fill="auto"/>
          </w:tcPr>
          <w:p w14:paraId="319F91CC" w14:textId="0D098CF7" w:rsidR="00221ABC" w:rsidRPr="003C34AD" w:rsidRDefault="00221ABC" w:rsidP="00A721A0">
            <w:pPr>
              <w:spacing w:after="0" w:line="240" w:lineRule="auto"/>
              <w:jc w:val="center"/>
              <w:rPr>
                <w:sz w:val="20"/>
                <w:szCs w:val="20"/>
              </w:rPr>
            </w:pPr>
            <w:r>
              <w:rPr>
                <w:sz w:val="20"/>
                <w:szCs w:val="20"/>
              </w:rPr>
              <w:t>C3R “Suburban Residential”</w:t>
            </w:r>
          </w:p>
        </w:tc>
        <w:tc>
          <w:tcPr>
            <w:tcW w:w="1301" w:type="dxa"/>
            <w:tcBorders>
              <w:top w:val="nil"/>
              <w:left w:val="nil"/>
              <w:bottom w:val="nil"/>
              <w:right w:val="single" w:sz="4" w:space="0" w:color="auto"/>
            </w:tcBorders>
            <w:shd w:val="clear" w:color="auto" w:fill="auto"/>
          </w:tcPr>
          <w:p w14:paraId="3812F922" w14:textId="2DA151B4" w:rsidR="00221ABC" w:rsidRPr="003C34AD" w:rsidRDefault="00221ABC" w:rsidP="001360E5">
            <w:pPr>
              <w:spacing w:after="0" w:line="240" w:lineRule="auto"/>
              <w:jc w:val="center"/>
              <w:rPr>
                <w:sz w:val="20"/>
                <w:szCs w:val="20"/>
              </w:rPr>
            </w:pPr>
            <w:r>
              <w:rPr>
                <w:sz w:val="20"/>
                <w:szCs w:val="20"/>
              </w:rPr>
              <w:t>04</w:t>
            </w:r>
          </w:p>
        </w:tc>
      </w:tr>
      <w:tr w:rsidR="00221ABC" w:rsidRPr="0094691A" w14:paraId="3893AA05" w14:textId="77777777" w:rsidTr="00A721A0">
        <w:trPr>
          <w:trHeight w:val="208"/>
        </w:trPr>
        <w:tc>
          <w:tcPr>
            <w:tcW w:w="4225" w:type="dxa"/>
            <w:vMerge/>
            <w:tcBorders>
              <w:left w:val="single" w:sz="4" w:space="0" w:color="000000"/>
              <w:right w:val="single" w:sz="4" w:space="0" w:color="auto"/>
            </w:tcBorders>
            <w:shd w:val="clear" w:color="auto" w:fill="auto"/>
          </w:tcPr>
          <w:p w14:paraId="738B96E0" w14:textId="77777777" w:rsidR="00221ABC" w:rsidRPr="003C34AD" w:rsidRDefault="00221ABC" w:rsidP="00221ABC">
            <w:pPr>
              <w:pStyle w:val="ListParagraph"/>
              <w:spacing w:after="0" w:line="240" w:lineRule="auto"/>
              <w:ind w:left="431"/>
              <w:rPr>
                <w:sz w:val="20"/>
                <w:szCs w:val="20"/>
              </w:rPr>
            </w:pPr>
          </w:p>
        </w:tc>
        <w:tc>
          <w:tcPr>
            <w:tcW w:w="2070" w:type="dxa"/>
            <w:gridSpan w:val="3"/>
            <w:tcBorders>
              <w:top w:val="nil"/>
              <w:left w:val="single" w:sz="4" w:space="0" w:color="auto"/>
              <w:bottom w:val="nil"/>
              <w:right w:val="nil"/>
            </w:tcBorders>
            <w:shd w:val="clear" w:color="auto" w:fill="auto"/>
          </w:tcPr>
          <w:p w14:paraId="4D28004B" w14:textId="704228B4" w:rsidR="00221ABC" w:rsidRDefault="00221ABC" w:rsidP="001360E5">
            <w:pPr>
              <w:spacing w:after="0" w:line="240" w:lineRule="auto"/>
              <w:jc w:val="center"/>
              <w:rPr>
                <w:sz w:val="20"/>
                <w:szCs w:val="20"/>
              </w:rPr>
            </w:pPr>
            <w:r>
              <w:rPr>
                <w:sz w:val="20"/>
                <w:szCs w:val="20"/>
              </w:rPr>
              <w:t>4.305 to 4.649</w:t>
            </w:r>
          </w:p>
        </w:tc>
        <w:tc>
          <w:tcPr>
            <w:tcW w:w="2790" w:type="dxa"/>
            <w:gridSpan w:val="3"/>
            <w:tcBorders>
              <w:top w:val="nil"/>
              <w:left w:val="nil"/>
              <w:bottom w:val="nil"/>
              <w:right w:val="nil"/>
            </w:tcBorders>
            <w:shd w:val="clear" w:color="auto" w:fill="auto"/>
          </w:tcPr>
          <w:p w14:paraId="12A00CE6" w14:textId="43260DFC" w:rsidR="00221ABC" w:rsidRDefault="00221ABC" w:rsidP="00A721A0">
            <w:pPr>
              <w:spacing w:after="0" w:line="240" w:lineRule="auto"/>
              <w:jc w:val="center"/>
              <w:rPr>
                <w:sz w:val="20"/>
                <w:szCs w:val="20"/>
              </w:rPr>
            </w:pPr>
            <w:r>
              <w:rPr>
                <w:sz w:val="20"/>
                <w:szCs w:val="20"/>
              </w:rPr>
              <w:t>C3C “Suburban Commercial”</w:t>
            </w:r>
          </w:p>
        </w:tc>
        <w:tc>
          <w:tcPr>
            <w:tcW w:w="1301" w:type="dxa"/>
            <w:tcBorders>
              <w:top w:val="nil"/>
              <w:left w:val="nil"/>
              <w:bottom w:val="nil"/>
              <w:right w:val="single" w:sz="4" w:space="0" w:color="auto"/>
            </w:tcBorders>
            <w:shd w:val="clear" w:color="auto" w:fill="auto"/>
          </w:tcPr>
          <w:p w14:paraId="211B8A41" w14:textId="3924B958" w:rsidR="00221ABC" w:rsidRDefault="00221ABC" w:rsidP="001360E5">
            <w:pPr>
              <w:spacing w:after="0" w:line="240" w:lineRule="auto"/>
              <w:jc w:val="center"/>
              <w:rPr>
                <w:sz w:val="20"/>
                <w:szCs w:val="20"/>
              </w:rPr>
            </w:pPr>
            <w:r>
              <w:rPr>
                <w:sz w:val="20"/>
                <w:szCs w:val="20"/>
              </w:rPr>
              <w:t>04</w:t>
            </w:r>
          </w:p>
        </w:tc>
      </w:tr>
      <w:tr w:rsidR="00221ABC" w:rsidRPr="0094691A" w14:paraId="487E65C3" w14:textId="77777777" w:rsidTr="00A721A0">
        <w:trPr>
          <w:trHeight w:val="208"/>
        </w:trPr>
        <w:tc>
          <w:tcPr>
            <w:tcW w:w="4225" w:type="dxa"/>
            <w:vMerge/>
            <w:tcBorders>
              <w:left w:val="single" w:sz="4" w:space="0" w:color="000000"/>
              <w:right w:val="single" w:sz="4" w:space="0" w:color="auto"/>
            </w:tcBorders>
            <w:shd w:val="clear" w:color="auto" w:fill="auto"/>
          </w:tcPr>
          <w:p w14:paraId="2461E006" w14:textId="77777777" w:rsidR="00221ABC" w:rsidRPr="003C34AD" w:rsidRDefault="00221ABC" w:rsidP="00221ABC">
            <w:pPr>
              <w:pStyle w:val="ListParagraph"/>
              <w:spacing w:after="0" w:line="240" w:lineRule="auto"/>
              <w:ind w:left="431"/>
              <w:rPr>
                <w:sz w:val="20"/>
                <w:szCs w:val="20"/>
              </w:rPr>
            </w:pPr>
          </w:p>
        </w:tc>
        <w:tc>
          <w:tcPr>
            <w:tcW w:w="2070" w:type="dxa"/>
            <w:gridSpan w:val="3"/>
            <w:tcBorders>
              <w:top w:val="nil"/>
              <w:left w:val="single" w:sz="4" w:space="0" w:color="auto"/>
              <w:bottom w:val="nil"/>
              <w:right w:val="nil"/>
            </w:tcBorders>
            <w:shd w:val="clear" w:color="auto" w:fill="auto"/>
          </w:tcPr>
          <w:p w14:paraId="59DC14EE" w14:textId="358DD9F4" w:rsidR="00221ABC" w:rsidRDefault="00221ABC" w:rsidP="001360E5">
            <w:pPr>
              <w:spacing w:after="0" w:line="240" w:lineRule="auto"/>
              <w:jc w:val="center"/>
              <w:rPr>
                <w:sz w:val="20"/>
                <w:szCs w:val="20"/>
              </w:rPr>
            </w:pPr>
            <w:r>
              <w:rPr>
                <w:sz w:val="20"/>
                <w:szCs w:val="20"/>
              </w:rPr>
              <w:t>4.649 to 4.7</w:t>
            </w:r>
            <w:r w:rsidR="008A1626">
              <w:rPr>
                <w:sz w:val="20"/>
                <w:szCs w:val="20"/>
              </w:rPr>
              <w:t>3</w:t>
            </w:r>
            <w:r>
              <w:rPr>
                <w:sz w:val="20"/>
                <w:szCs w:val="20"/>
              </w:rPr>
              <w:t>9</w:t>
            </w:r>
          </w:p>
        </w:tc>
        <w:tc>
          <w:tcPr>
            <w:tcW w:w="2790" w:type="dxa"/>
            <w:gridSpan w:val="3"/>
            <w:tcBorders>
              <w:top w:val="nil"/>
              <w:left w:val="nil"/>
              <w:bottom w:val="nil"/>
              <w:right w:val="nil"/>
            </w:tcBorders>
            <w:shd w:val="clear" w:color="auto" w:fill="auto"/>
          </w:tcPr>
          <w:p w14:paraId="6B1BC4A0" w14:textId="6A3245BD" w:rsidR="00221ABC" w:rsidRDefault="00221ABC" w:rsidP="00A721A0">
            <w:pPr>
              <w:spacing w:after="0" w:line="240" w:lineRule="auto"/>
              <w:jc w:val="center"/>
              <w:rPr>
                <w:sz w:val="20"/>
                <w:szCs w:val="20"/>
              </w:rPr>
            </w:pPr>
            <w:r>
              <w:rPr>
                <w:sz w:val="20"/>
                <w:szCs w:val="20"/>
              </w:rPr>
              <w:t>C3C “Suburban Commercial”</w:t>
            </w:r>
          </w:p>
        </w:tc>
        <w:tc>
          <w:tcPr>
            <w:tcW w:w="1301" w:type="dxa"/>
            <w:tcBorders>
              <w:top w:val="nil"/>
              <w:left w:val="nil"/>
              <w:bottom w:val="nil"/>
              <w:right w:val="single" w:sz="4" w:space="0" w:color="auto"/>
            </w:tcBorders>
            <w:shd w:val="clear" w:color="auto" w:fill="auto"/>
          </w:tcPr>
          <w:p w14:paraId="235329FC" w14:textId="52B4B91F" w:rsidR="00221ABC" w:rsidRDefault="00221ABC" w:rsidP="001360E5">
            <w:pPr>
              <w:spacing w:after="0" w:line="240" w:lineRule="auto"/>
              <w:jc w:val="center"/>
              <w:rPr>
                <w:sz w:val="20"/>
                <w:szCs w:val="20"/>
              </w:rPr>
            </w:pPr>
            <w:r>
              <w:rPr>
                <w:sz w:val="20"/>
                <w:szCs w:val="20"/>
              </w:rPr>
              <w:t>03</w:t>
            </w:r>
          </w:p>
        </w:tc>
      </w:tr>
      <w:tr w:rsidR="0065321C" w:rsidRPr="003C34AD" w14:paraId="13151572" w14:textId="77777777" w:rsidTr="00474A39">
        <w:trPr>
          <w:trHeight w:val="190"/>
        </w:trPr>
        <w:tc>
          <w:tcPr>
            <w:tcW w:w="4225" w:type="dxa"/>
            <w:tcBorders>
              <w:top w:val="single" w:sz="4" w:space="0" w:color="000000"/>
              <w:left w:val="single" w:sz="4" w:space="0" w:color="000000"/>
              <w:bottom w:val="single" w:sz="4" w:space="0" w:color="000000"/>
              <w:right w:val="single" w:sz="4" w:space="0" w:color="000000"/>
            </w:tcBorders>
            <w:shd w:val="clear" w:color="auto" w:fill="auto"/>
          </w:tcPr>
          <w:p w14:paraId="3D6AABB5" w14:textId="0F3433B1" w:rsidR="0065321C" w:rsidRPr="003C34AD" w:rsidRDefault="0065321C" w:rsidP="0065321C">
            <w:pPr>
              <w:pStyle w:val="ListParagraph"/>
              <w:numPr>
                <w:ilvl w:val="0"/>
                <w:numId w:val="1"/>
              </w:numPr>
              <w:spacing w:after="0" w:line="240" w:lineRule="auto"/>
              <w:ind w:left="431"/>
              <w:rPr>
                <w:sz w:val="20"/>
                <w:szCs w:val="20"/>
              </w:rPr>
            </w:pPr>
            <w:r w:rsidRPr="003C34AD">
              <w:rPr>
                <w:sz w:val="20"/>
                <w:szCs w:val="20"/>
              </w:rPr>
              <w:t>Lump Sum or Pay Item?</w:t>
            </w:r>
          </w:p>
        </w:tc>
        <w:tc>
          <w:tcPr>
            <w:tcW w:w="6161" w:type="dxa"/>
            <w:gridSpan w:val="7"/>
            <w:tcBorders>
              <w:top w:val="single" w:sz="4" w:space="0" w:color="auto"/>
              <w:left w:val="single" w:sz="4" w:space="0" w:color="000000"/>
              <w:bottom w:val="single" w:sz="4" w:space="0" w:color="000000"/>
              <w:right w:val="single" w:sz="4" w:space="0" w:color="000000"/>
            </w:tcBorders>
            <w:shd w:val="clear" w:color="auto" w:fill="auto"/>
          </w:tcPr>
          <w:p w14:paraId="72D29117" w14:textId="1E5848EB" w:rsidR="0065321C" w:rsidRPr="003C34AD" w:rsidRDefault="00BB6ABE" w:rsidP="0065321C">
            <w:pPr>
              <w:spacing w:after="0" w:line="240" w:lineRule="auto"/>
              <w:rPr>
                <w:sz w:val="20"/>
                <w:szCs w:val="20"/>
              </w:rPr>
            </w:pPr>
            <w:r w:rsidRPr="003C34AD">
              <w:rPr>
                <w:sz w:val="20"/>
                <w:szCs w:val="20"/>
              </w:rPr>
              <w:t>Pay Item.</w:t>
            </w:r>
          </w:p>
        </w:tc>
      </w:tr>
      <w:tr w:rsidR="0065321C" w:rsidRPr="0094691A" w14:paraId="2FDD4605" w14:textId="77777777" w:rsidTr="00474A39">
        <w:trPr>
          <w:trHeight w:val="280"/>
        </w:trPr>
        <w:tc>
          <w:tcPr>
            <w:tcW w:w="4225" w:type="dxa"/>
            <w:tcBorders>
              <w:top w:val="single" w:sz="4" w:space="0" w:color="000000"/>
              <w:left w:val="single" w:sz="4" w:space="0" w:color="000000"/>
              <w:bottom w:val="single" w:sz="4" w:space="0" w:color="auto"/>
              <w:right w:val="single" w:sz="4" w:space="0" w:color="000000"/>
            </w:tcBorders>
            <w:shd w:val="clear" w:color="auto" w:fill="auto"/>
          </w:tcPr>
          <w:p w14:paraId="2AE47415" w14:textId="3FBD44C6" w:rsidR="0065321C" w:rsidRPr="003C34AD" w:rsidRDefault="0065321C" w:rsidP="0065321C">
            <w:pPr>
              <w:pStyle w:val="ListParagraph"/>
              <w:numPr>
                <w:ilvl w:val="0"/>
                <w:numId w:val="1"/>
              </w:numPr>
              <w:spacing w:after="0" w:line="240" w:lineRule="auto"/>
              <w:ind w:left="431"/>
              <w:rPr>
                <w:sz w:val="20"/>
                <w:szCs w:val="20"/>
              </w:rPr>
            </w:pPr>
            <w:r w:rsidRPr="003C34AD">
              <w:rPr>
                <w:sz w:val="20"/>
                <w:szCs w:val="20"/>
              </w:rPr>
              <w:t>Proposed Design Schedule:</w:t>
            </w:r>
          </w:p>
        </w:tc>
        <w:tc>
          <w:tcPr>
            <w:tcW w:w="6161" w:type="dxa"/>
            <w:gridSpan w:val="7"/>
            <w:tcBorders>
              <w:top w:val="single" w:sz="4" w:space="0" w:color="000000"/>
              <w:left w:val="single" w:sz="4" w:space="0" w:color="000000"/>
              <w:bottom w:val="single" w:sz="4" w:space="0" w:color="auto"/>
              <w:right w:val="single" w:sz="4" w:space="0" w:color="000000"/>
            </w:tcBorders>
            <w:shd w:val="clear" w:color="auto" w:fill="auto"/>
          </w:tcPr>
          <w:p w14:paraId="19460FEA" w14:textId="3BF21FCF" w:rsidR="0065321C" w:rsidRPr="003C34AD" w:rsidRDefault="0096292D" w:rsidP="0065321C">
            <w:pPr>
              <w:spacing w:after="0" w:line="240" w:lineRule="auto"/>
              <w:rPr>
                <w:sz w:val="20"/>
                <w:szCs w:val="20"/>
              </w:rPr>
            </w:pPr>
            <w:r w:rsidRPr="003C34AD">
              <w:rPr>
                <w:sz w:val="20"/>
                <w:szCs w:val="20"/>
              </w:rPr>
              <w:t>18-24 Months</w:t>
            </w:r>
            <w:r w:rsidR="00BB6ABE" w:rsidRPr="003C34AD">
              <w:rPr>
                <w:sz w:val="20"/>
                <w:szCs w:val="20"/>
              </w:rPr>
              <w:t>.</w:t>
            </w:r>
          </w:p>
        </w:tc>
      </w:tr>
    </w:tbl>
    <w:p w14:paraId="350F9CEB" w14:textId="0832AFB4" w:rsidR="00CC2751" w:rsidRPr="00CC2751" w:rsidRDefault="00CC2751" w:rsidP="00944AA5">
      <w:pPr>
        <w:pStyle w:val="Heading1"/>
        <w:spacing w:before="40" w:line="240" w:lineRule="auto"/>
        <w:rPr>
          <w:b w:val="0"/>
          <w:bCs w:val="0"/>
        </w:rPr>
      </w:pPr>
      <w:r w:rsidRPr="00AA25D1">
        <w:rPr>
          <w:b w:val="0"/>
          <w:bCs w:val="0"/>
          <w:vertAlign w:val="superscript"/>
        </w:rPr>
        <w:t xml:space="preserve">1 </w:t>
      </w:r>
      <w:r>
        <w:rPr>
          <w:b w:val="0"/>
          <w:bCs w:val="0"/>
        </w:rPr>
        <w:t xml:space="preserve">Per 70070-3501 the original design speed was 50 mph.  Subsequent resurfacing projects used a 45 mph design speed.  The posted speed is 55mph and is consistent with the </w:t>
      </w:r>
      <w:r w:rsidR="001919C2">
        <w:rPr>
          <w:b w:val="0"/>
          <w:bCs w:val="0"/>
        </w:rPr>
        <w:t xml:space="preserve">C2 </w:t>
      </w:r>
      <w:r>
        <w:rPr>
          <w:b w:val="0"/>
          <w:bCs w:val="0"/>
        </w:rPr>
        <w:t>context classification and observed travel speeds.</w:t>
      </w:r>
    </w:p>
    <w:p w14:paraId="4113B047" w14:textId="14484F1C" w:rsidR="009C786A" w:rsidRPr="009C786A" w:rsidRDefault="009C786A" w:rsidP="00944AA5">
      <w:pPr>
        <w:pStyle w:val="Heading1"/>
        <w:spacing w:before="40" w:line="240" w:lineRule="auto"/>
        <w:rPr>
          <w:b w:val="0"/>
          <w:bCs w:val="0"/>
          <w:u w:val="single"/>
        </w:rPr>
      </w:pPr>
      <w:r w:rsidRPr="009C786A">
        <w:rPr>
          <w:b w:val="0"/>
          <w:bCs w:val="0"/>
          <w:u w:val="single"/>
        </w:rPr>
        <w:t>The District has determined that this project is to be programmed as a “Pavement Only Project” (POP) and therefore additional roadway and roadside evaluation, analysis, improvements, etc. are not to be included.</w:t>
      </w:r>
    </w:p>
    <w:p w14:paraId="36892C7C" w14:textId="3D940587" w:rsidR="000867E1" w:rsidRPr="00F429AB" w:rsidRDefault="009C786A" w:rsidP="00EF2409">
      <w:pPr>
        <w:pStyle w:val="Heading1"/>
        <w:spacing w:before="120" w:line="240" w:lineRule="auto"/>
      </w:pPr>
      <w:r w:rsidRPr="00F429AB">
        <w:t>Local Agency Coordination</w:t>
      </w:r>
      <w:r w:rsidR="000867E1" w:rsidRPr="00F429AB">
        <w:t>:</w:t>
      </w:r>
    </w:p>
    <w:p w14:paraId="71D86966" w14:textId="240CEE46" w:rsidR="003F6C0F" w:rsidRPr="00F429AB" w:rsidRDefault="003F6C0F" w:rsidP="00E558FA">
      <w:pPr>
        <w:pStyle w:val="Style1"/>
        <w:widowControl w:val="0"/>
        <w:numPr>
          <w:ilvl w:val="0"/>
          <w:numId w:val="0"/>
        </w:numPr>
        <w:rPr>
          <w:rFonts w:asciiTheme="minorHAnsi" w:hAnsiTheme="minorHAnsi" w:cstheme="minorHAnsi"/>
          <w:sz w:val="22"/>
          <w:szCs w:val="22"/>
        </w:rPr>
      </w:pPr>
      <w:r w:rsidRPr="00F429AB">
        <w:rPr>
          <w:rFonts w:asciiTheme="minorHAnsi" w:hAnsiTheme="minorHAnsi" w:cstheme="minorHAnsi"/>
          <w:color w:val="000000"/>
          <w:sz w:val="22"/>
          <w:szCs w:val="22"/>
        </w:rPr>
        <w:t xml:space="preserve">Conduct a </w:t>
      </w:r>
      <w:r w:rsidR="009C786A" w:rsidRPr="00F429AB">
        <w:rPr>
          <w:rFonts w:asciiTheme="minorHAnsi" w:hAnsiTheme="minorHAnsi" w:cstheme="minorHAnsi"/>
          <w:color w:val="000000"/>
          <w:sz w:val="22"/>
          <w:szCs w:val="22"/>
        </w:rPr>
        <w:t>Stakeholder</w:t>
      </w:r>
      <w:r w:rsidRPr="00F429AB">
        <w:rPr>
          <w:rFonts w:asciiTheme="minorHAnsi" w:hAnsiTheme="minorHAnsi" w:cstheme="minorHAnsi"/>
          <w:color w:val="000000"/>
          <w:sz w:val="22"/>
          <w:szCs w:val="22"/>
        </w:rPr>
        <w:t xml:space="preserve"> meeting during the design phase to confirm the proposed scope </w:t>
      </w:r>
      <w:r w:rsidR="009C786A" w:rsidRPr="00F429AB">
        <w:rPr>
          <w:rFonts w:asciiTheme="minorHAnsi" w:hAnsiTheme="minorHAnsi" w:cstheme="minorHAnsi"/>
          <w:color w:val="000000"/>
          <w:sz w:val="22"/>
          <w:szCs w:val="22"/>
        </w:rPr>
        <w:t>remains consistent with the expectations set during scoping, close the</w:t>
      </w:r>
      <w:r w:rsidRPr="00F429AB">
        <w:rPr>
          <w:rFonts w:asciiTheme="minorHAnsi" w:hAnsiTheme="minorHAnsi" w:cstheme="minorHAnsi"/>
          <w:color w:val="000000"/>
          <w:sz w:val="22"/>
          <w:szCs w:val="22"/>
        </w:rPr>
        <w:t xml:space="preserve"> loop on what will be included in the project and learn of any changes that may have occurred since the Scope</w:t>
      </w:r>
      <w:r w:rsidR="00F429AB" w:rsidRPr="00F429AB">
        <w:rPr>
          <w:rFonts w:asciiTheme="minorHAnsi" w:hAnsiTheme="minorHAnsi" w:cstheme="minorHAnsi"/>
          <w:color w:val="000000"/>
          <w:sz w:val="22"/>
          <w:szCs w:val="22"/>
        </w:rPr>
        <w:t>’</w:t>
      </w:r>
      <w:r w:rsidRPr="00F429AB">
        <w:rPr>
          <w:rFonts w:asciiTheme="minorHAnsi" w:hAnsiTheme="minorHAnsi" w:cstheme="minorHAnsi"/>
          <w:color w:val="000000"/>
          <w:sz w:val="22"/>
          <w:szCs w:val="22"/>
        </w:rPr>
        <w:t>s development.</w:t>
      </w:r>
    </w:p>
    <w:p w14:paraId="2EC0115B" w14:textId="52B0CF14" w:rsidR="00C03684" w:rsidRPr="00FE3101" w:rsidRDefault="000867E1" w:rsidP="00EF2409">
      <w:pPr>
        <w:pStyle w:val="Heading1"/>
        <w:spacing w:before="120" w:line="240" w:lineRule="auto"/>
        <w:rPr>
          <w:noProof/>
        </w:rPr>
      </w:pPr>
      <w:r w:rsidRPr="00FE3101">
        <w:lastRenderedPageBreak/>
        <w:t>Project Location Map:</w:t>
      </w:r>
      <w:r w:rsidR="0029211E" w:rsidRPr="00FE3101">
        <w:rPr>
          <w:noProof/>
        </w:rPr>
        <w:t xml:space="preserve"> </w:t>
      </w:r>
      <w:hyperlink r:id="rId8" w:history="1">
        <w:r w:rsidR="00E87319" w:rsidRPr="00FE3101">
          <w:rPr>
            <w:rStyle w:val="Hyperlink"/>
            <w:noProof/>
          </w:rPr>
          <w:t>(Google Maps Link)</w:t>
        </w:r>
      </w:hyperlink>
    </w:p>
    <w:p w14:paraId="5BEDFFF7" w14:textId="05BD893B" w:rsidR="000867E1" w:rsidRPr="007F35EB" w:rsidRDefault="0020156A" w:rsidP="00F67CF6">
      <w:pPr>
        <w:spacing w:after="0" w:line="240" w:lineRule="auto"/>
        <w:jc w:val="center"/>
      </w:pPr>
      <w:r w:rsidRPr="007F35EB">
        <w:rPr>
          <w:noProof/>
        </w:rPr>
        <mc:AlternateContent>
          <mc:Choice Requires="wpg">
            <w:drawing>
              <wp:anchor distT="0" distB="0" distL="114300" distR="114300" simplePos="0" relativeHeight="251665408" behindDoc="0" locked="0" layoutInCell="1" allowOverlap="1" wp14:anchorId="7128590E" wp14:editId="0E7C7F46">
                <wp:simplePos x="0" y="0"/>
                <wp:positionH relativeFrom="column">
                  <wp:posOffset>777240</wp:posOffset>
                </wp:positionH>
                <wp:positionV relativeFrom="paragraph">
                  <wp:posOffset>2719070</wp:posOffset>
                </wp:positionV>
                <wp:extent cx="2518410" cy="842010"/>
                <wp:effectExtent l="0" t="0" r="15240" b="15240"/>
                <wp:wrapNone/>
                <wp:docPr id="10" name="Group 10"/>
                <wp:cNvGraphicFramePr/>
                <a:graphic xmlns:a="http://schemas.openxmlformats.org/drawingml/2006/main">
                  <a:graphicData uri="http://schemas.microsoft.com/office/word/2010/wordprocessingGroup">
                    <wpg:wgp>
                      <wpg:cNvGrpSpPr/>
                      <wpg:grpSpPr>
                        <a:xfrm>
                          <a:off x="0" y="0"/>
                          <a:ext cx="2518410" cy="842010"/>
                          <a:chOff x="30839" y="1351420"/>
                          <a:chExt cx="2092443" cy="1063049"/>
                        </a:xfrm>
                      </wpg:grpSpPr>
                      <wps:wsp>
                        <wps:cNvPr id="217" name="Text Box 2"/>
                        <wps:cNvSpPr txBox="1">
                          <a:spLocks noChangeArrowheads="1"/>
                        </wps:cNvSpPr>
                        <wps:spPr bwMode="auto">
                          <a:xfrm>
                            <a:off x="30839" y="1351420"/>
                            <a:ext cx="2092435" cy="243798"/>
                          </a:xfrm>
                          <a:prstGeom prst="rect">
                            <a:avLst/>
                          </a:prstGeom>
                          <a:solidFill>
                            <a:schemeClr val="accent1"/>
                          </a:solidFill>
                          <a:ln w="25400">
                            <a:solidFill>
                              <a:srgbClr val="000000"/>
                            </a:solidFill>
                            <a:miter lim="800000"/>
                            <a:headEnd/>
                            <a:tailEnd/>
                          </a:ln>
                        </wps:spPr>
                        <wps:txbx>
                          <w:txbxContent>
                            <w:p w14:paraId="78AC239C" w14:textId="77777777" w:rsidR="00B36AB0" w:rsidRPr="00B36AB0" w:rsidRDefault="00B36AB0" w:rsidP="00B36AB0">
                              <w:pPr>
                                <w:spacing w:line="240" w:lineRule="auto"/>
                                <w:jc w:val="center"/>
                                <w:rPr>
                                  <w:b/>
                                  <w:bCs/>
                                </w:rPr>
                              </w:pPr>
                              <w:r w:rsidRPr="00B36AB0">
                                <w:rPr>
                                  <w:b/>
                                  <w:bCs/>
                                </w:rPr>
                                <w:t>Project Abstract</w:t>
                              </w:r>
                            </w:p>
                          </w:txbxContent>
                        </wps:txbx>
                        <wps:bodyPr rot="0" vert="horz" wrap="square" lIns="91440" tIns="0" rIns="91440" bIns="0" anchor="t" anchorCtr="0">
                          <a:noAutofit/>
                        </wps:bodyPr>
                      </wps:wsp>
                      <wps:wsp>
                        <wps:cNvPr id="8" name="Text Box 2"/>
                        <wps:cNvSpPr txBox="1">
                          <a:spLocks noChangeArrowheads="1"/>
                        </wps:cNvSpPr>
                        <wps:spPr bwMode="auto">
                          <a:xfrm>
                            <a:off x="30845" y="1595145"/>
                            <a:ext cx="2092437" cy="819324"/>
                          </a:xfrm>
                          <a:prstGeom prst="rect">
                            <a:avLst/>
                          </a:prstGeom>
                          <a:solidFill>
                            <a:srgbClr val="FFFFFF"/>
                          </a:solidFill>
                          <a:ln w="25400">
                            <a:solidFill>
                              <a:srgbClr val="000000"/>
                            </a:solidFill>
                            <a:miter lim="800000"/>
                            <a:headEnd/>
                            <a:tailEnd/>
                          </a:ln>
                        </wps:spPr>
                        <wps:txbx>
                          <w:txbxContent>
                            <w:p w14:paraId="07EE0ADE" w14:textId="02CC4F51" w:rsidR="00B36AB0" w:rsidRPr="00293091" w:rsidRDefault="00FE1A03" w:rsidP="00F87940">
                              <w:pPr>
                                <w:spacing w:after="0" w:line="240" w:lineRule="auto"/>
                                <w:rPr>
                                  <w:sz w:val="20"/>
                                  <w:szCs w:val="20"/>
                                </w:rPr>
                              </w:pPr>
                              <w:r w:rsidRPr="00293091">
                                <w:rPr>
                                  <w:sz w:val="20"/>
                                  <w:szCs w:val="20"/>
                                </w:rPr>
                                <w:t>Mill and r</w:t>
                              </w:r>
                              <w:r w:rsidR="005E1AC1" w:rsidRPr="00293091">
                                <w:rPr>
                                  <w:sz w:val="20"/>
                                  <w:szCs w:val="20"/>
                                </w:rPr>
                                <w:t>esurface SR</w:t>
                              </w:r>
                              <w:r w:rsidR="00550A38">
                                <w:rPr>
                                  <w:sz w:val="20"/>
                                  <w:szCs w:val="20"/>
                                </w:rPr>
                                <w:t xml:space="preserve"> </w:t>
                              </w:r>
                              <w:r w:rsidR="002022A8">
                                <w:rPr>
                                  <w:sz w:val="20"/>
                                  <w:szCs w:val="20"/>
                                </w:rPr>
                                <w:t>524</w:t>
                              </w:r>
                              <w:r w:rsidR="005E1AC1" w:rsidRPr="00293091">
                                <w:rPr>
                                  <w:sz w:val="20"/>
                                  <w:szCs w:val="20"/>
                                </w:rPr>
                                <w:t xml:space="preserve"> </w:t>
                              </w:r>
                              <w:r w:rsidR="00F429AB">
                                <w:rPr>
                                  <w:sz w:val="20"/>
                                  <w:szCs w:val="20"/>
                                </w:rPr>
                                <w:t>as a Pavement Only Project (POP), limited to pavement rehabilitation, ADA compliance, signing, and detection/pavement marking restoration.</w:t>
                              </w:r>
                            </w:p>
                          </w:txbxContent>
                        </wps:txbx>
                        <wps:bodyPr rot="0" vert="horz" wrap="square" lIns="91440" tIns="0" rIns="9144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128590E" id="Group 10" o:spid="_x0000_s1026" style="position:absolute;left:0;text-align:left;margin-left:61.2pt;margin-top:214.1pt;width:198.3pt;height:66.3pt;z-index:251665408;mso-width-relative:margin;mso-height-relative:margin" coordorigin="308,13514" coordsize="20924,10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">
                <v:shapetype id="_x0000_t202" coordsize="21600,21600" o:spt="202" path="m,l,21600r21600,l21600,xe">
                  <v:stroke joinstyle="miter"/>
                  <v:path gradientshapeok="t" o:connecttype="rect"/>
                </v:shapetype>
                <v:shape id="Text Box 2" o:spid="_x0000_s1027" type="#_x0000_t202" style="position:absolute;left:308;top:13514;width:20924;height:2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" fillcolor="#4f81bd [3204]" strokeweight="2pt">
                  <v:textbox inset=",0,,0">
                    <w:txbxContent>
                      <w:p w14:paraId="78AC239C" w14:textId="77777777" w:rsidR="00B36AB0" w:rsidRPr="00B36AB0" w:rsidRDefault="00B36AB0" w:rsidP="00B36AB0">
                        <w:pPr>
                          <w:spacing w:line="240" w:lineRule="auto"/>
                          <w:jc w:val="center"/>
                          <w:rPr>
                            <w:b/>
                            <w:bCs/>
                          </w:rPr>
                        </w:pPr>
                        <w:r w:rsidRPr="00B36AB0">
                          <w:rPr>
                            <w:b/>
                            <w:bCs/>
                          </w:rPr>
                          <w:t>Project Abstract</w:t>
                        </w:r>
                      </w:p>
                    </w:txbxContent>
                  </v:textbox>
                </v:shape>
                <v:shape id="Text Box 2" o:spid="_x0000_s1028" type="#_x0000_t202" style="position:absolute;left:308;top:15951;width:20924;height:8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" strokeweight="2pt">
                  <v:textbox inset=",0,,0">
                    <w:txbxContent>
                      <w:p w14:paraId="07EE0ADE" w14:textId="02CC4F51" w:rsidR="00B36AB0" w:rsidRPr="00293091" w:rsidRDefault="00FE1A03" w:rsidP="00F87940">
                        <w:pPr>
                          <w:spacing w:after="0" w:line="240" w:lineRule="auto"/>
                          <w:rPr>
                            <w:sz w:val="20"/>
                            <w:szCs w:val="20"/>
                          </w:rPr>
                        </w:pPr>
                        <w:r w:rsidRPr="00293091">
                          <w:rPr>
                            <w:sz w:val="20"/>
                            <w:szCs w:val="20"/>
                          </w:rPr>
                          <w:t>Mill and r</w:t>
                        </w:r>
                        <w:r w:rsidR="005E1AC1" w:rsidRPr="00293091">
                          <w:rPr>
                            <w:sz w:val="20"/>
                            <w:szCs w:val="20"/>
                          </w:rPr>
                          <w:t>esurface SR</w:t>
                        </w:r>
                        <w:r w:rsidR="00550A38">
                          <w:rPr>
                            <w:sz w:val="20"/>
                            <w:szCs w:val="20"/>
                          </w:rPr>
                          <w:t xml:space="preserve"> </w:t>
                        </w:r>
                        <w:r w:rsidR="002022A8">
                          <w:rPr>
                            <w:sz w:val="20"/>
                            <w:szCs w:val="20"/>
                          </w:rPr>
                          <w:t>524</w:t>
                        </w:r>
                        <w:r w:rsidR="005E1AC1" w:rsidRPr="00293091">
                          <w:rPr>
                            <w:sz w:val="20"/>
                            <w:szCs w:val="20"/>
                          </w:rPr>
                          <w:t xml:space="preserve"> </w:t>
                        </w:r>
                        <w:r w:rsidR="00F429AB">
                          <w:rPr>
                            <w:sz w:val="20"/>
                            <w:szCs w:val="20"/>
                          </w:rPr>
                          <w:t>as a Pavement Only Project (POP), limited to pavement rehabilitation, ADA compliance, signing, and detection/pavement marking restoration.</w:t>
                        </w:r>
                      </w:p>
                    </w:txbxContent>
                  </v:textbox>
                </v:shape>
              </v:group>
            </w:pict>
          </mc:Fallback>
        </mc:AlternateContent>
      </w:r>
      <w:r w:rsidRPr="007F35EB">
        <w:rPr>
          <w:b/>
          <w:noProof/>
          <w:sz w:val="20"/>
          <w:szCs w:val="20"/>
        </w:rPr>
        <mc:AlternateContent>
          <mc:Choice Requires="wps">
            <w:drawing>
              <wp:anchor distT="0" distB="0" distL="114300" distR="114300" simplePos="0" relativeHeight="251669504" behindDoc="0" locked="0" layoutInCell="1" allowOverlap="1" wp14:anchorId="75F3AC1F" wp14:editId="0DE87EBF">
                <wp:simplePos x="0" y="0"/>
                <wp:positionH relativeFrom="column">
                  <wp:posOffset>3551555</wp:posOffset>
                </wp:positionH>
                <wp:positionV relativeFrom="paragraph">
                  <wp:posOffset>835025</wp:posOffset>
                </wp:positionV>
                <wp:extent cx="965200" cy="247650"/>
                <wp:effectExtent l="95250" t="0" r="25400" b="41910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5200" cy="247650"/>
                        </a:xfrm>
                        <a:prstGeom prst="wedgeRectCallout">
                          <a:avLst>
                            <a:gd name="adj1" fmla="val -55912"/>
                            <a:gd name="adj2" fmla="val 194673"/>
                          </a:avLst>
                        </a:prstGeom>
                        <a:solidFill>
                          <a:srgbClr val="FFFFFF"/>
                        </a:solidFill>
                        <a:ln w="9525">
                          <a:solidFill>
                            <a:srgbClr val="000000"/>
                          </a:solidFill>
                          <a:miter lim="800000"/>
                          <a:headEnd/>
                          <a:tailEnd/>
                        </a:ln>
                      </wps:spPr>
                      <wps:txbx>
                        <w:txbxContent>
                          <w:p w14:paraId="1A933F88" w14:textId="77777777" w:rsidR="006E688D" w:rsidRDefault="006E688D" w:rsidP="006E688D">
                            <w:r>
                              <w:t>END PROJECT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3AC1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3" o:spid="_x0000_s1029" type="#_x0000_t61" style="position:absolute;left:0;text-align:left;margin-left:279.65pt;margin-top:65.75pt;width:76pt;height: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" adj="-1277,52849">
                <v:textbox>
                  <w:txbxContent>
                    <w:p w14:paraId="1A933F88" w14:textId="77777777" w:rsidR="006E688D" w:rsidRDefault="006E688D" w:rsidP="006E688D">
                      <w:r>
                        <w:t>END PROJECT</w:t>
                      </w:r>
                    </w:p>
                  </w:txbxContent>
                </v:textbox>
              </v:shape>
            </w:pict>
          </mc:Fallback>
        </mc:AlternateContent>
      </w:r>
      <w:r w:rsidRPr="007F35EB">
        <w:rPr>
          <w:b/>
          <w:noProof/>
          <w:sz w:val="20"/>
          <w:szCs w:val="20"/>
        </w:rPr>
        <mc:AlternateContent>
          <mc:Choice Requires="wps">
            <w:drawing>
              <wp:anchor distT="0" distB="0" distL="114300" distR="114300" simplePos="0" relativeHeight="251667456" behindDoc="0" locked="0" layoutInCell="1" allowOverlap="1" wp14:anchorId="0775B5E6" wp14:editId="4483DAA6">
                <wp:simplePos x="0" y="0"/>
                <wp:positionH relativeFrom="column">
                  <wp:posOffset>1102029</wp:posOffset>
                </wp:positionH>
                <wp:positionV relativeFrom="paragraph">
                  <wp:posOffset>1295400</wp:posOffset>
                </wp:positionV>
                <wp:extent cx="1082040" cy="264160"/>
                <wp:effectExtent l="0" t="0" r="232410" b="726440"/>
                <wp:wrapNone/>
                <wp:docPr id="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2040" cy="264160"/>
                        </a:xfrm>
                        <a:prstGeom prst="wedgeRectCallout">
                          <a:avLst>
                            <a:gd name="adj1" fmla="val 66251"/>
                            <a:gd name="adj2" fmla="val 294866"/>
                          </a:avLst>
                        </a:prstGeom>
                        <a:solidFill>
                          <a:srgbClr val="FFFFFF"/>
                        </a:solidFill>
                        <a:ln w="9525">
                          <a:solidFill>
                            <a:srgbClr val="000000"/>
                          </a:solidFill>
                          <a:miter lim="800000"/>
                          <a:headEnd/>
                          <a:tailEnd/>
                        </a:ln>
                      </wps:spPr>
                      <wps:txbx>
                        <w:txbxContent>
                          <w:p w14:paraId="39A97101" w14:textId="77777777" w:rsidR="006E688D" w:rsidRDefault="006E688D" w:rsidP="006E688D">
                            <w:r>
                              <w:t>BEGIN PROJECT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75B5E6" id="AutoShape 14" o:spid="_x0000_s1030" type="#_x0000_t61" style="position:absolute;left:0;text-align:left;margin-left:86.75pt;margin-top:102pt;width:85.2pt;height:2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" adj="25110,74491">
                <v:textbox>
                  <w:txbxContent>
                    <w:p w14:paraId="39A97101" w14:textId="77777777" w:rsidR="006E688D" w:rsidRDefault="006E688D" w:rsidP="006E688D">
                      <w:r>
                        <w:t>BEGIN PROJECT</w:t>
                      </w:r>
                    </w:p>
                  </w:txbxContent>
                </v:textbox>
              </v:shape>
            </w:pict>
          </mc:Fallback>
        </mc:AlternateContent>
      </w:r>
      <w:r w:rsidR="00B60013" w:rsidRPr="007F35EB">
        <w:rPr>
          <w:noProof/>
        </w:rPr>
        <w:drawing>
          <wp:anchor distT="0" distB="0" distL="114300" distR="114300" simplePos="0" relativeHeight="251671552" behindDoc="0" locked="0" layoutInCell="1" allowOverlap="1" wp14:anchorId="144A5014" wp14:editId="534646D8">
            <wp:simplePos x="0" y="0"/>
            <wp:positionH relativeFrom="margin">
              <wp:posOffset>5220031</wp:posOffset>
            </wp:positionH>
            <wp:positionV relativeFrom="paragraph">
              <wp:posOffset>48260</wp:posOffset>
            </wp:positionV>
            <wp:extent cx="582930" cy="708025"/>
            <wp:effectExtent l="0" t="0" r="7620" b="0"/>
            <wp:wrapNone/>
            <wp:docPr id="15" name="Picture 15" descr="MC9002390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C90023901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2930" cy="708025"/>
                    </a:xfrm>
                    <a:prstGeom prst="rect">
                      <a:avLst/>
                    </a:prstGeom>
                    <a:noFill/>
                    <a:ln>
                      <a:noFill/>
                    </a:ln>
                  </pic:spPr>
                </pic:pic>
              </a:graphicData>
            </a:graphic>
            <wp14:sizeRelH relativeFrom="page">
              <wp14:pctWidth>0</wp14:pctWidth>
            </wp14:sizeRelH>
            <wp14:sizeRelV relativeFrom="page">
              <wp14:pctHeight>0</wp14:pctHeight>
            </wp14:sizeRelV>
          </wp:anchor>
        </w:drawing>
      </w:r>
      <w:r w:rsidR="00C85B88" w:rsidRPr="007F35EB">
        <w:rPr>
          <w:noProof/>
        </w:rPr>
        <w:drawing>
          <wp:inline distT="0" distB="0" distL="0" distR="0" wp14:anchorId="4469F3F1" wp14:editId="488BE54D">
            <wp:extent cx="5172790" cy="3997595"/>
            <wp:effectExtent l="38100" t="38100" r="46990" b="412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0">
                      <a:extLst>
                        <a:ext uri="{28A0092B-C50C-407E-A947-70E740481C1C}">
                          <a14:useLocalDpi xmlns:a14="http://schemas.microsoft.com/office/drawing/2010/main" val="0"/>
                        </a:ext>
                      </a:extLst>
                    </a:blip>
                    <a:srcRect t="8283" b="-408"/>
                    <a:stretch/>
                  </pic:blipFill>
                  <pic:spPr bwMode="auto">
                    <a:xfrm>
                      <a:off x="0" y="0"/>
                      <a:ext cx="5190248" cy="4011087"/>
                    </a:xfrm>
                    <a:prstGeom prst="rect">
                      <a:avLst/>
                    </a:prstGeom>
                    <a:ln w="22225" cap="flat" cmpd="sng" algn="ctr">
                      <a:solidFill>
                        <a:srgbClr val="FF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12AF9E5D" w14:textId="1E7DC582" w:rsidR="00743495" w:rsidRPr="00F429AB" w:rsidRDefault="00743495" w:rsidP="00F67CF6">
      <w:pPr>
        <w:pStyle w:val="Heading1"/>
        <w:spacing w:before="40" w:line="240" w:lineRule="auto"/>
      </w:pPr>
      <w:r w:rsidRPr="00F429AB">
        <w:t>Intent and Nature of Project:</w:t>
      </w:r>
    </w:p>
    <w:p w14:paraId="566B4963" w14:textId="5190AA47" w:rsidR="000679A1" w:rsidRPr="0094691A" w:rsidRDefault="00D25642" w:rsidP="00CA4E80">
      <w:pPr>
        <w:widowControl w:val="0"/>
        <w:spacing w:after="0" w:line="240" w:lineRule="auto"/>
        <w:rPr>
          <w:highlight w:val="yellow"/>
        </w:rPr>
      </w:pPr>
      <w:r w:rsidRPr="00F429AB">
        <w:t xml:space="preserve">The purpose of the project is to </w:t>
      </w:r>
      <w:r w:rsidR="00F429AB" w:rsidRPr="00F429AB">
        <w:t>restore the functional condition of the asphalt pavement to extend the service life of the existing roadway in accordance with FDOT Design Manual Section 114.1.4 as a POP.</w:t>
      </w:r>
      <w:r w:rsidRPr="00F429AB">
        <w:t xml:space="preserve">  The nature of the project is </w:t>
      </w:r>
      <w:r w:rsidR="00F429AB" w:rsidRPr="00F429AB">
        <w:t>limited to asphalt resurfacing, ADA compliance, detection restoration, and signing and pavement markings.</w:t>
      </w:r>
      <w:r w:rsidRPr="00F429AB">
        <w:t xml:space="preserve">  The project is based on a request from </w:t>
      </w:r>
      <w:r w:rsidR="00F429AB" w:rsidRPr="00F429AB">
        <w:t xml:space="preserve">the </w:t>
      </w:r>
      <w:r w:rsidRPr="00F429AB">
        <w:t>FDOT District 5 Pavement Management</w:t>
      </w:r>
      <w:r w:rsidR="00614A7D" w:rsidRPr="00F429AB">
        <w:t xml:space="preserve"> </w:t>
      </w:r>
      <w:r w:rsidR="0066458B" w:rsidRPr="00F429AB">
        <w:t xml:space="preserve">and </w:t>
      </w:r>
      <w:r w:rsidRPr="00F429AB">
        <w:t xml:space="preserve">Maintenance </w:t>
      </w:r>
      <w:r w:rsidR="00F429AB" w:rsidRPr="00F429AB">
        <w:t xml:space="preserve">Office </w:t>
      </w:r>
      <w:r w:rsidRPr="00F429AB">
        <w:t xml:space="preserve">for a </w:t>
      </w:r>
      <w:r w:rsidR="00F429AB" w:rsidRPr="00F429AB">
        <w:t>r</w:t>
      </w:r>
      <w:r w:rsidRPr="00F429AB">
        <w:t xml:space="preserve">eview of Roadway </w:t>
      </w:r>
      <w:r w:rsidR="00F429AB" w:rsidRPr="00F429AB">
        <w:t>70070-000</w:t>
      </w:r>
      <w:r w:rsidRPr="00F429AB">
        <w:t xml:space="preserve"> from </w:t>
      </w:r>
      <w:r w:rsidR="00C14036" w:rsidRPr="00F429AB">
        <w:t xml:space="preserve">MP </w:t>
      </w:r>
      <w:r w:rsidR="00F429AB" w:rsidRPr="00F429AB">
        <w:t>0.000</w:t>
      </w:r>
      <w:r w:rsidR="00C14036" w:rsidRPr="00F429AB">
        <w:t xml:space="preserve"> to MP </w:t>
      </w:r>
      <w:r w:rsidR="00F429AB" w:rsidRPr="00F429AB">
        <w:t>5.200</w:t>
      </w:r>
      <w:r w:rsidR="00C14036" w:rsidRPr="00F429AB">
        <w:t>.</w:t>
      </w:r>
      <w:r w:rsidR="00C4237B" w:rsidRPr="00F429AB">
        <w:t xml:space="preserve">  </w:t>
      </w:r>
      <w:r w:rsidR="00C927FA">
        <w:t xml:space="preserve">The begin project limit has been adjusted from MP 0.000 to MP 0.005 to match the future proposed FPID: 442885-1 construction limit.  </w:t>
      </w:r>
      <w:r w:rsidR="00597427">
        <w:t>Per coordination with PLEMO, t</w:t>
      </w:r>
      <w:r w:rsidR="00F429AB" w:rsidRPr="00F429AB">
        <w:t xml:space="preserve">he end project limit has been adjusted to MP </w:t>
      </w:r>
      <w:r w:rsidR="006F21D3">
        <w:t>4.739</w:t>
      </w:r>
      <w:r w:rsidR="008A1626">
        <w:t xml:space="preserve"> </w:t>
      </w:r>
      <w:r w:rsidR="001160FC">
        <w:t>in anticipation of</w:t>
      </w:r>
      <w:r w:rsidR="008A1626">
        <w:t xml:space="preserve"> the </w:t>
      </w:r>
      <w:r w:rsidR="001160FC">
        <w:t xml:space="preserve">jurisdictional </w:t>
      </w:r>
      <w:r w:rsidR="00207051">
        <w:t xml:space="preserve">transfer </w:t>
      </w:r>
      <w:r w:rsidR="008A1626">
        <w:t xml:space="preserve">of the </w:t>
      </w:r>
      <w:r w:rsidR="001160FC">
        <w:t>eastbound</w:t>
      </w:r>
      <w:r w:rsidR="00BA0B68">
        <w:t xml:space="preserve"> </w:t>
      </w:r>
      <w:r w:rsidR="001160FC">
        <w:t>o</w:t>
      </w:r>
      <w:r w:rsidR="00BA0B68">
        <w:t>n</w:t>
      </w:r>
      <w:r w:rsidR="001160FC">
        <w:t>-r</w:t>
      </w:r>
      <w:r w:rsidR="008A1626">
        <w:t>amp</w:t>
      </w:r>
      <w:r w:rsidR="00207051">
        <w:t xml:space="preserve"> </w:t>
      </w:r>
      <w:r w:rsidR="001160FC">
        <w:t>to SR 528</w:t>
      </w:r>
      <w:r w:rsidR="00597427">
        <w:t>, which is</w:t>
      </w:r>
      <w:r w:rsidR="001160FC">
        <w:t xml:space="preserve"> currently under the SR 524 Roadway ID</w:t>
      </w:r>
      <w:r w:rsidR="00597427">
        <w:t>,</w:t>
      </w:r>
      <w:r w:rsidR="001160FC">
        <w:t xml:space="preserve"> </w:t>
      </w:r>
      <w:r w:rsidR="00207051">
        <w:t>to Florida’s Turnpike Enterprise (FTE).</w:t>
      </w:r>
      <w:r w:rsidR="00597427">
        <w:t xml:space="preserve">  </w:t>
      </w:r>
      <w:r w:rsidR="00D462D5">
        <w:t>Confirm</w:t>
      </w:r>
      <w:r w:rsidR="00597427">
        <w:t xml:space="preserve"> the status of the transfer with PLEMO and FTE prior to advertisement</w:t>
      </w:r>
      <w:r w:rsidR="00D462D5">
        <w:t>, coordination between agencies is ongoing</w:t>
      </w:r>
      <w:r w:rsidR="00597427">
        <w:t>.  This work is not included in the estimate based on guidance at the time of scoping.</w:t>
      </w:r>
    </w:p>
    <w:p w14:paraId="5A0251A3" w14:textId="05618BAA" w:rsidR="004974BA" w:rsidRPr="00BB0E73" w:rsidRDefault="004974BA" w:rsidP="002D0D74">
      <w:pPr>
        <w:pStyle w:val="Style1"/>
        <w:numPr>
          <w:ilvl w:val="0"/>
          <w:numId w:val="18"/>
        </w:numPr>
        <w:ind w:left="720"/>
        <w:rPr>
          <w:sz w:val="22"/>
          <w:szCs w:val="22"/>
        </w:rPr>
      </w:pPr>
      <w:r w:rsidRPr="00BB0E73">
        <w:rPr>
          <w:sz w:val="22"/>
          <w:szCs w:val="22"/>
        </w:rPr>
        <w:t>The Scope</w:t>
      </w:r>
      <w:r w:rsidR="001B257B">
        <w:rPr>
          <w:sz w:val="22"/>
          <w:szCs w:val="22"/>
        </w:rPr>
        <w:t xml:space="preserve"> and plan sheets</w:t>
      </w:r>
      <w:r w:rsidRPr="00BB0E73">
        <w:rPr>
          <w:sz w:val="22"/>
          <w:szCs w:val="22"/>
        </w:rPr>
        <w:t xml:space="preserve"> </w:t>
      </w:r>
      <w:r w:rsidR="001B257B">
        <w:rPr>
          <w:sz w:val="22"/>
          <w:szCs w:val="22"/>
        </w:rPr>
        <w:t>are</w:t>
      </w:r>
      <w:r w:rsidRPr="00BB0E73">
        <w:rPr>
          <w:sz w:val="22"/>
          <w:szCs w:val="22"/>
        </w:rPr>
        <w:t xml:space="preserve"> provided to convey the general overall intent of the project and </w:t>
      </w:r>
      <w:r w:rsidR="00BB0E73" w:rsidRPr="00BB0E73">
        <w:rPr>
          <w:sz w:val="22"/>
          <w:szCs w:val="22"/>
        </w:rPr>
        <w:t>to establish the estimated cost for programming</w:t>
      </w:r>
      <w:r w:rsidRPr="00BB0E73">
        <w:rPr>
          <w:sz w:val="22"/>
          <w:szCs w:val="22"/>
        </w:rPr>
        <w:t>.</w:t>
      </w:r>
      <w:r w:rsidR="00BB0E73" w:rsidRPr="00BB0E73">
        <w:rPr>
          <w:sz w:val="22"/>
          <w:szCs w:val="22"/>
        </w:rPr>
        <w:t xml:space="preserve">  These documents are not intended to serve as detailed design level directives but are to communicate the project’s primary objectives as approved by District staff.  The Engineer is responsible for developing the final design within the constraints of the project budget while meeting the project’s needs.</w:t>
      </w:r>
    </w:p>
    <w:p w14:paraId="1E59972F" w14:textId="77777777" w:rsidR="00743495" w:rsidRPr="00BB0E73" w:rsidRDefault="00743495" w:rsidP="0041157D">
      <w:pPr>
        <w:pStyle w:val="Heading1"/>
        <w:spacing w:before="100" w:line="240" w:lineRule="auto"/>
      </w:pPr>
      <w:r w:rsidRPr="00BB0E73">
        <w:t>Project Description:</w:t>
      </w:r>
    </w:p>
    <w:p w14:paraId="524D9F55" w14:textId="589257A3" w:rsidR="003D1F1D" w:rsidRPr="00C47DDF" w:rsidRDefault="003D1F1D" w:rsidP="002D0D74">
      <w:pPr>
        <w:pStyle w:val="Style1"/>
        <w:ind w:left="720"/>
        <w:rPr>
          <w:sz w:val="22"/>
          <w:szCs w:val="22"/>
        </w:rPr>
      </w:pPr>
      <w:r w:rsidRPr="00C47DDF">
        <w:rPr>
          <w:sz w:val="22"/>
          <w:szCs w:val="22"/>
        </w:rPr>
        <w:t xml:space="preserve">Project </w:t>
      </w:r>
      <w:r w:rsidR="00E406DD" w:rsidRPr="00C47DDF">
        <w:rPr>
          <w:sz w:val="22"/>
          <w:szCs w:val="22"/>
        </w:rPr>
        <w:t xml:space="preserve">is in </w:t>
      </w:r>
      <w:r w:rsidR="00C47DDF" w:rsidRPr="00C47DDF">
        <w:rPr>
          <w:sz w:val="22"/>
          <w:szCs w:val="22"/>
        </w:rPr>
        <w:t>central Brevard</w:t>
      </w:r>
      <w:r w:rsidR="00E406DD" w:rsidRPr="00C47DDF">
        <w:rPr>
          <w:sz w:val="22"/>
          <w:szCs w:val="22"/>
        </w:rPr>
        <w:t xml:space="preserve"> County </w:t>
      </w:r>
      <w:r w:rsidR="00C47DDF" w:rsidRPr="00C47DDF">
        <w:rPr>
          <w:sz w:val="22"/>
          <w:szCs w:val="22"/>
        </w:rPr>
        <w:t>and within the City of Cocoa.</w:t>
      </w:r>
      <w:r w:rsidR="00E406DD" w:rsidRPr="00C47DDF">
        <w:rPr>
          <w:sz w:val="22"/>
          <w:szCs w:val="22"/>
        </w:rPr>
        <w:t xml:space="preserve"> </w:t>
      </w:r>
    </w:p>
    <w:p w14:paraId="7037AE14" w14:textId="2641A72A" w:rsidR="00F42559" w:rsidRPr="00123BF8" w:rsidRDefault="003D1F1D" w:rsidP="002D0D74">
      <w:pPr>
        <w:pStyle w:val="Style1"/>
        <w:ind w:left="720"/>
        <w:rPr>
          <w:sz w:val="22"/>
          <w:szCs w:val="22"/>
        </w:rPr>
      </w:pPr>
      <w:r w:rsidRPr="00123BF8">
        <w:rPr>
          <w:sz w:val="22"/>
          <w:szCs w:val="22"/>
        </w:rPr>
        <w:t xml:space="preserve">SR </w:t>
      </w:r>
      <w:r w:rsidR="00921989" w:rsidRPr="00123BF8">
        <w:rPr>
          <w:sz w:val="22"/>
          <w:szCs w:val="22"/>
        </w:rPr>
        <w:t>5</w:t>
      </w:r>
      <w:r w:rsidR="00C47DDF" w:rsidRPr="00123BF8">
        <w:rPr>
          <w:sz w:val="22"/>
          <w:szCs w:val="22"/>
        </w:rPr>
        <w:t>24</w:t>
      </w:r>
      <w:r w:rsidRPr="00123BF8">
        <w:rPr>
          <w:sz w:val="22"/>
          <w:szCs w:val="22"/>
        </w:rPr>
        <w:t xml:space="preserve"> is classified as </w:t>
      </w:r>
      <w:r w:rsidR="00BA452F" w:rsidRPr="00123BF8">
        <w:rPr>
          <w:sz w:val="22"/>
          <w:szCs w:val="22"/>
        </w:rPr>
        <w:t>an urban</w:t>
      </w:r>
      <w:r w:rsidRPr="00123BF8">
        <w:rPr>
          <w:sz w:val="22"/>
          <w:szCs w:val="22"/>
        </w:rPr>
        <w:t xml:space="preserve"> </w:t>
      </w:r>
      <w:r w:rsidR="00AD059B" w:rsidRPr="00123BF8">
        <w:rPr>
          <w:sz w:val="22"/>
          <w:szCs w:val="22"/>
        </w:rPr>
        <w:t>minor</w:t>
      </w:r>
      <w:r w:rsidRPr="00123BF8">
        <w:rPr>
          <w:sz w:val="22"/>
          <w:szCs w:val="22"/>
        </w:rPr>
        <w:t xml:space="preserve"> arterial </w:t>
      </w:r>
      <w:r w:rsidR="00123BF8" w:rsidRPr="00123BF8">
        <w:rPr>
          <w:sz w:val="22"/>
          <w:szCs w:val="22"/>
        </w:rPr>
        <w:t xml:space="preserve">and </w:t>
      </w:r>
      <w:r w:rsidR="00F42559" w:rsidRPr="00123BF8">
        <w:rPr>
          <w:sz w:val="22"/>
          <w:szCs w:val="22"/>
        </w:rPr>
        <w:t>is a designated evacuation route per the Florida Department of Emergency Management.</w:t>
      </w:r>
    </w:p>
    <w:p w14:paraId="681797FD" w14:textId="1BFE8E8E" w:rsidR="003D1F1D" w:rsidRPr="00C47DDF" w:rsidRDefault="003D1F1D" w:rsidP="002D0D74">
      <w:pPr>
        <w:pStyle w:val="Style1"/>
        <w:ind w:left="720"/>
        <w:rPr>
          <w:sz w:val="22"/>
          <w:szCs w:val="22"/>
        </w:rPr>
      </w:pPr>
      <w:r w:rsidRPr="00C47DDF">
        <w:rPr>
          <w:sz w:val="22"/>
          <w:szCs w:val="22"/>
        </w:rPr>
        <w:t>The following project</w:t>
      </w:r>
      <w:r w:rsidR="00B80C5B" w:rsidRPr="00C47DDF">
        <w:rPr>
          <w:sz w:val="22"/>
          <w:szCs w:val="22"/>
        </w:rPr>
        <w:t>s</w:t>
      </w:r>
      <w:r w:rsidRPr="00C47DDF">
        <w:rPr>
          <w:sz w:val="22"/>
          <w:szCs w:val="22"/>
        </w:rPr>
        <w:t xml:space="preserve"> ha</w:t>
      </w:r>
      <w:r w:rsidR="00B80C5B" w:rsidRPr="00C47DDF">
        <w:rPr>
          <w:sz w:val="22"/>
          <w:szCs w:val="22"/>
        </w:rPr>
        <w:t>ve</w:t>
      </w:r>
      <w:r w:rsidRPr="00C47DDF">
        <w:rPr>
          <w:sz w:val="22"/>
          <w:szCs w:val="22"/>
        </w:rPr>
        <w:t xml:space="preserve"> been identified within the vicinity of this resurfacing project</w:t>
      </w:r>
      <w:r w:rsidR="00C47DDF" w:rsidRPr="00C47DDF">
        <w:rPr>
          <w:sz w:val="22"/>
          <w:szCs w:val="22"/>
        </w:rPr>
        <w:t>.  The FDOT PM is to confirm the status, proposed improvements, and coordinate project limits prior to advertisement.</w:t>
      </w:r>
    </w:p>
    <w:p w14:paraId="019AE619" w14:textId="60E84527" w:rsidR="00C07883" w:rsidRDefault="002A52BF" w:rsidP="00F67CF6">
      <w:pPr>
        <w:pStyle w:val="ListParagraph"/>
        <w:widowControl w:val="0"/>
        <w:numPr>
          <w:ilvl w:val="1"/>
          <w:numId w:val="12"/>
        </w:numPr>
        <w:spacing w:after="0" w:line="240" w:lineRule="auto"/>
      </w:pPr>
      <w:r>
        <w:t>FPID</w:t>
      </w:r>
      <w:r w:rsidR="00D14C7A">
        <w:t>:</w:t>
      </w:r>
      <w:r>
        <w:t xml:space="preserve"> </w:t>
      </w:r>
      <w:r w:rsidR="00C07883" w:rsidRPr="00705E00">
        <w:t>407402-3</w:t>
      </w:r>
      <w:r w:rsidR="00705E00" w:rsidRPr="00705E00">
        <w:t xml:space="preserve"> SR 528 </w:t>
      </w:r>
      <w:r w:rsidR="009609D6">
        <w:t>w</w:t>
      </w:r>
      <w:r w:rsidR="00705E00" w:rsidRPr="00705E00">
        <w:t xml:space="preserve">idening and </w:t>
      </w:r>
      <w:r w:rsidR="009609D6">
        <w:t>r</w:t>
      </w:r>
      <w:r w:rsidR="00705E00" w:rsidRPr="00705E00">
        <w:t xml:space="preserve">econstruction project from east of SR 524 (Industry Rd) to east of SR 3 (Courtenay Pkwy) </w:t>
      </w:r>
      <w:r w:rsidR="009609D6">
        <w:t xml:space="preserve">is </w:t>
      </w:r>
      <w:r w:rsidR="00705E00" w:rsidRPr="00705E00">
        <w:t>currently in design with a</w:t>
      </w:r>
      <w:r w:rsidR="009609D6">
        <w:t>n</w:t>
      </w:r>
      <w:r w:rsidR="00705E00" w:rsidRPr="00705E00">
        <w:t xml:space="preserve"> </w:t>
      </w:r>
      <w:r w:rsidR="009609D6">
        <w:t>October</w:t>
      </w:r>
      <w:r w:rsidR="00705E00" w:rsidRPr="00705E00">
        <w:t xml:space="preserve"> 2026 production date.  Right of Way </w:t>
      </w:r>
      <w:r w:rsidR="009609D6">
        <w:t xml:space="preserve">acquisition </w:t>
      </w:r>
      <w:r w:rsidR="00E56932">
        <w:t xml:space="preserve">began in </w:t>
      </w:r>
      <w:r w:rsidR="00E56932" w:rsidRPr="00E56932">
        <w:t>December</w:t>
      </w:r>
      <w:r w:rsidR="00705E00" w:rsidRPr="00E56932">
        <w:t xml:space="preserve"> 2023</w:t>
      </w:r>
      <w:r w:rsidR="00705E00" w:rsidRPr="00705E00">
        <w:t xml:space="preserve">, and the project is not funded for construction.  The </w:t>
      </w:r>
      <w:r w:rsidR="00705E00" w:rsidRPr="00705E00">
        <w:lastRenderedPageBreak/>
        <w:t xml:space="preserve">FDOT PM is Tyler </w:t>
      </w:r>
      <w:proofErr w:type="spellStart"/>
      <w:r w:rsidR="00705E00" w:rsidRPr="00705E00">
        <w:t>Burgett</w:t>
      </w:r>
      <w:proofErr w:type="spellEnd"/>
      <w:r w:rsidR="00705E00" w:rsidRPr="00705E00">
        <w:t>.</w:t>
      </w:r>
    </w:p>
    <w:p w14:paraId="70FCB055" w14:textId="1DAD7A99" w:rsidR="003E55D1" w:rsidRPr="0049428B" w:rsidRDefault="002A52BF" w:rsidP="00F67CF6">
      <w:pPr>
        <w:pStyle w:val="ListParagraph"/>
        <w:widowControl w:val="0"/>
        <w:numPr>
          <w:ilvl w:val="1"/>
          <w:numId w:val="12"/>
        </w:numPr>
        <w:spacing w:after="0" w:line="240" w:lineRule="auto"/>
      </w:pPr>
      <w:r>
        <w:t>FPID</w:t>
      </w:r>
      <w:r w:rsidR="00D14C7A">
        <w:t>:</w:t>
      </w:r>
      <w:r>
        <w:t xml:space="preserve"> </w:t>
      </w:r>
      <w:r w:rsidR="003E55D1" w:rsidRPr="0049428B">
        <w:t xml:space="preserve">426530-1 </w:t>
      </w:r>
      <w:r w:rsidR="009609D6">
        <w:t xml:space="preserve">SR 524 </w:t>
      </w:r>
      <w:r w:rsidR="0049428B" w:rsidRPr="0049428B">
        <w:t>Feasibility Study</w:t>
      </w:r>
      <w:r w:rsidR="009609D6">
        <w:t xml:space="preserve"> </w:t>
      </w:r>
      <w:r w:rsidR="0049428B" w:rsidRPr="0049428B">
        <w:t xml:space="preserve">from I-95 to Clearlake Rd, SR 501 from SR 524 to Michigan Blvd, and Cox Rd from SR 524 to SR 520 </w:t>
      </w:r>
      <w:r w:rsidR="0049428B">
        <w:t xml:space="preserve">(JPA with </w:t>
      </w:r>
      <w:r w:rsidR="0049428B" w:rsidRPr="0049428B">
        <w:t>Space Coast Transportation Planning Organization (SCTPO)</w:t>
      </w:r>
      <w:r w:rsidR="0049428B">
        <w:t>) was completed</w:t>
      </w:r>
      <w:r w:rsidR="0049428B" w:rsidRPr="0049428B">
        <w:t xml:space="preserve"> in </w:t>
      </w:r>
      <w:r w:rsidR="00765643">
        <w:t>January 2010</w:t>
      </w:r>
      <w:r w:rsidR="0049428B" w:rsidRPr="0049428B">
        <w:t>.</w:t>
      </w:r>
    </w:p>
    <w:p w14:paraId="41CE9201" w14:textId="7D7D6255" w:rsidR="006D3E87" w:rsidRPr="00705E00" w:rsidRDefault="002A52BF" w:rsidP="00F67CF6">
      <w:pPr>
        <w:pStyle w:val="ListParagraph"/>
        <w:widowControl w:val="0"/>
        <w:numPr>
          <w:ilvl w:val="1"/>
          <w:numId w:val="12"/>
        </w:numPr>
        <w:spacing w:after="0" w:line="240" w:lineRule="auto"/>
      </w:pPr>
      <w:r>
        <w:t>FPID</w:t>
      </w:r>
      <w:r w:rsidR="00D14C7A">
        <w:t>:</w:t>
      </w:r>
      <w:r>
        <w:t xml:space="preserve"> </w:t>
      </w:r>
      <w:r w:rsidR="00C07883" w:rsidRPr="00705E00">
        <w:t>433605-1</w:t>
      </w:r>
      <w:r w:rsidR="00705E00" w:rsidRPr="00705E00">
        <w:t xml:space="preserve"> SR 501 </w:t>
      </w:r>
      <w:r w:rsidR="009609D6">
        <w:t>w</w:t>
      </w:r>
      <w:r w:rsidR="00705E00" w:rsidRPr="00705E00">
        <w:t xml:space="preserve">idening and </w:t>
      </w:r>
      <w:r w:rsidR="009609D6">
        <w:t>r</w:t>
      </w:r>
      <w:r w:rsidR="00705E00" w:rsidRPr="00705E00">
        <w:t xml:space="preserve">econstruction project from Michigan Ave to SR 524 (Industry Rd) is </w:t>
      </w:r>
      <w:r w:rsidR="009609D6">
        <w:t xml:space="preserve">currently </w:t>
      </w:r>
      <w:r w:rsidR="00705E00" w:rsidRPr="00705E00">
        <w:t>in design.  The project is not funded for Right of Way or construction.  The FDOT PM is Sam Jumber.</w:t>
      </w:r>
    </w:p>
    <w:p w14:paraId="6C2EB048" w14:textId="65B3C8F0" w:rsidR="003D1F1D" w:rsidRPr="00705E00" w:rsidRDefault="002A52BF" w:rsidP="00BC34FC">
      <w:pPr>
        <w:pStyle w:val="ListParagraph"/>
        <w:numPr>
          <w:ilvl w:val="1"/>
          <w:numId w:val="12"/>
        </w:numPr>
        <w:spacing w:after="0" w:line="240" w:lineRule="auto"/>
      </w:pPr>
      <w:r>
        <w:t>FPID</w:t>
      </w:r>
      <w:r w:rsidR="00D14C7A">
        <w:t>:</w:t>
      </w:r>
      <w:r>
        <w:t xml:space="preserve"> </w:t>
      </w:r>
      <w:r w:rsidR="00C07883" w:rsidRPr="00705E00">
        <w:t>437983-1</w:t>
      </w:r>
      <w:r w:rsidR="00705E00" w:rsidRPr="00705E00">
        <w:t xml:space="preserve"> SR 524 PD&amp;E</w:t>
      </w:r>
      <w:r w:rsidR="00D14C7A">
        <w:t xml:space="preserve"> for w</w:t>
      </w:r>
      <w:r w:rsidR="00705E00" w:rsidRPr="00705E00">
        <w:t xml:space="preserve">idening and </w:t>
      </w:r>
      <w:r w:rsidR="00D14C7A">
        <w:t>r</w:t>
      </w:r>
      <w:r w:rsidR="00705E00" w:rsidRPr="00705E00">
        <w:t>econstruct</w:t>
      </w:r>
      <w:r w:rsidR="00D14C7A">
        <w:t>ing</w:t>
      </w:r>
      <w:r w:rsidR="00705E00" w:rsidRPr="00705E00">
        <w:t xml:space="preserve"> from Friday Rd (MP 1.510) to Industry Rd (MP 4.651) proposes to raise the profile for base clearance and includes a multi-use path.  The project is in development and programmed for design in 2025, it is not funded for Right of Way or construction.  The FDOT PD&amp;E PM is Maria Serrano-Acosta.</w:t>
      </w:r>
    </w:p>
    <w:p w14:paraId="47DE2874" w14:textId="784EC0F1" w:rsidR="00C07883" w:rsidRPr="00C4219B" w:rsidRDefault="002A52BF" w:rsidP="00BC34FC">
      <w:pPr>
        <w:pStyle w:val="ListParagraph"/>
        <w:numPr>
          <w:ilvl w:val="1"/>
          <w:numId w:val="12"/>
        </w:numPr>
        <w:spacing w:after="0" w:line="240" w:lineRule="auto"/>
      </w:pPr>
      <w:r>
        <w:t>FPID</w:t>
      </w:r>
      <w:r w:rsidR="00D14C7A">
        <w:t>:</w:t>
      </w:r>
      <w:r>
        <w:t xml:space="preserve"> </w:t>
      </w:r>
      <w:r w:rsidR="00C07883" w:rsidRPr="00C4219B">
        <w:t>447085-1</w:t>
      </w:r>
      <w:r w:rsidR="00705E00" w:rsidRPr="00C4219B">
        <w:t xml:space="preserve"> </w:t>
      </w:r>
      <w:r w:rsidR="00C4219B" w:rsidRPr="00C4219B">
        <w:t xml:space="preserve">SR 501 RRR from SR 520 (King St) to Michigan Ave (original limits were from SR 520 to SR 524 but were reduced) was let to construction in June 2023 and is anticipated to be completed in Fall 2025.  The FDOT PM is </w:t>
      </w:r>
      <w:r w:rsidR="00C0064D">
        <w:t>Gregory</w:t>
      </w:r>
      <w:r w:rsidR="00C4219B" w:rsidRPr="00C4219B">
        <w:t xml:space="preserve"> </w:t>
      </w:r>
      <w:proofErr w:type="spellStart"/>
      <w:r w:rsidR="00C0064D">
        <w:t>Prytyka</w:t>
      </w:r>
      <w:proofErr w:type="spellEnd"/>
      <w:r w:rsidR="00C4219B" w:rsidRPr="00C4219B">
        <w:t>.</w:t>
      </w:r>
    </w:p>
    <w:p w14:paraId="013B89A2" w14:textId="03C47D34" w:rsidR="00C07883" w:rsidRPr="00C4219B" w:rsidRDefault="002A52BF" w:rsidP="00BC34FC">
      <w:pPr>
        <w:pStyle w:val="ListParagraph"/>
        <w:numPr>
          <w:ilvl w:val="1"/>
          <w:numId w:val="12"/>
        </w:numPr>
        <w:spacing w:after="0" w:line="240" w:lineRule="auto"/>
      </w:pPr>
      <w:r>
        <w:t>FPID</w:t>
      </w:r>
      <w:r w:rsidR="00D14C7A">
        <w:t>:</w:t>
      </w:r>
      <w:r>
        <w:t xml:space="preserve"> </w:t>
      </w:r>
      <w:r w:rsidR="00C07883" w:rsidRPr="00C4219B">
        <w:t>448788-1</w:t>
      </w:r>
      <w:r w:rsidR="00705E00" w:rsidRPr="00C4219B">
        <w:t xml:space="preserve"> </w:t>
      </w:r>
      <w:r w:rsidR="00C4219B" w:rsidRPr="00C4219B">
        <w:t>SR 520 from SR 524 to Tucker Ln candidate RRR project that is not funded for design or construction and has been replaced by the FPID: 452885-1 POP project</w:t>
      </w:r>
      <w:r w:rsidR="00D14C7A">
        <w:t xml:space="preserve"> with the same limits</w:t>
      </w:r>
      <w:r w:rsidR="00C4219B" w:rsidRPr="00C4219B">
        <w:t>.  The FDOT PM is Celine Bounds.</w:t>
      </w:r>
    </w:p>
    <w:p w14:paraId="48118A4E" w14:textId="5EC2A785" w:rsidR="00C4219B" w:rsidRPr="00C4219B" w:rsidRDefault="002A52BF" w:rsidP="00C4219B">
      <w:pPr>
        <w:pStyle w:val="ListParagraph"/>
        <w:numPr>
          <w:ilvl w:val="1"/>
          <w:numId w:val="12"/>
        </w:numPr>
        <w:spacing w:after="0" w:line="240" w:lineRule="auto"/>
      </w:pPr>
      <w:r>
        <w:t>FPID</w:t>
      </w:r>
      <w:r w:rsidR="00D14C7A">
        <w:t>:</w:t>
      </w:r>
      <w:r>
        <w:t xml:space="preserve"> </w:t>
      </w:r>
      <w:r w:rsidR="00C07883" w:rsidRPr="00C4219B">
        <w:t>452885-1</w:t>
      </w:r>
      <w:r w:rsidR="00705E00" w:rsidRPr="00C4219B">
        <w:t xml:space="preserve"> </w:t>
      </w:r>
      <w:r w:rsidR="00C4219B" w:rsidRPr="00C4219B">
        <w:t xml:space="preserve">SR 520 POP project from west of SR 524 to Tucker Ln is </w:t>
      </w:r>
      <w:r w:rsidR="00E71A82">
        <w:t xml:space="preserve">in development and is </w:t>
      </w:r>
      <w:r w:rsidR="00C4219B" w:rsidRPr="00C4219B">
        <w:t xml:space="preserve">anticipated to be let to construction in December 2026.  The FDOT PM is </w:t>
      </w:r>
      <w:r w:rsidR="00C4219B">
        <w:t>Derek Dean</w:t>
      </w:r>
      <w:r w:rsidR="00C4219B" w:rsidRPr="00C4219B">
        <w:t>.</w:t>
      </w:r>
    </w:p>
    <w:p w14:paraId="5A349099" w14:textId="77777777" w:rsidR="009E1EDA" w:rsidRPr="0068318B" w:rsidRDefault="00743495" w:rsidP="0041157D">
      <w:pPr>
        <w:pStyle w:val="Heading1"/>
        <w:spacing w:before="100" w:line="240" w:lineRule="auto"/>
        <w:rPr>
          <w:szCs w:val="22"/>
        </w:rPr>
      </w:pPr>
      <w:r w:rsidRPr="0068318B">
        <w:rPr>
          <w:szCs w:val="22"/>
        </w:rPr>
        <w:t>Typical Sections:</w:t>
      </w:r>
      <w:r w:rsidR="00A32703" w:rsidRPr="0068318B">
        <w:rPr>
          <w:szCs w:val="22"/>
        </w:rPr>
        <w:t xml:space="preserve"> </w:t>
      </w:r>
    </w:p>
    <w:p w14:paraId="1138B319" w14:textId="498AA477" w:rsidR="00D76E1C" w:rsidRPr="0068318B" w:rsidRDefault="00877B32" w:rsidP="002D0D74">
      <w:pPr>
        <w:pStyle w:val="ListParagraph"/>
        <w:numPr>
          <w:ilvl w:val="0"/>
          <w:numId w:val="10"/>
        </w:numPr>
        <w:spacing w:after="0" w:line="240" w:lineRule="auto"/>
        <w:ind w:left="720"/>
      </w:pPr>
      <w:r w:rsidRPr="0068318B">
        <w:t>Per as-built plans, t</w:t>
      </w:r>
      <w:r w:rsidR="00CB14F4" w:rsidRPr="0068318B">
        <w:t xml:space="preserve">he project includes </w:t>
      </w:r>
      <w:r w:rsidR="00207051">
        <w:t>6</w:t>
      </w:r>
      <w:r w:rsidR="00CB14F4" w:rsidRPr="0068318B">
        <w:t xml:space="preserve"> typical section</w:t>
      </w:r>
      <w:r w:rsidR="0068318B">
        <w:t>s</w:t>
      </w:r>
      <w:r w:rsidR="00F1034D" w:rsidRPr="0068318B">
        <w:t>.</w:t>
      </w:r>
    </w:p>
    <w:p w14:paraId="3A7D13B2" w14:textId="3FB17B86" w:rsidR="004F13BC" w:rsidRPr="00BD07E9" w:rsidRDefault="0068318B" w:rsidP="007D59C8">
      <w:pPr>
        <w:pStyle w:val="BodyText"/>
        <w:widowControl w:val="0"/>
        <w:numPr>
          <w:ilvl w:val="1"/>
          <w:numId w:val="10"/>
        </w:numPr>
        <w:autoSpaceDE w:val="0"/>
        <w:autoSpaceDN w:val="0"/>
        <w:spacing w:after="0" w:line="240" w:lineRule="auto"/>
        <w:ind w:right="86"/>
        <w:jc w:val="left"/>
      </w:pPr>
      <w:bookmarkStart w:id="0" w:name="_Hlk130452965"/>
      <w:r w:rsidRPr="00BD07E9">
        <w:t>MP 0.</w:t>
      </w:r>
      <w:r w:rsidR="002A52BF">
        <w:t>00</w:t>
      </w:r>
      <w:r w:rsidR="004F0AEA">
        <w:t>5</w:t>
      </w:r>
      <w:r w:rsidRPr="00BD07E9">
        <w:t xml:space="preserve"> to MP 1.050, MP 1.977 to MP 2.300, &amp; MP 3.886 to MP 4.0</w:t>
      </w:r>
      <w:r w:rsidR="00FF4BD7">
        <w:t>00</w:t>
      </w:r>
      <w:r w:rsidRPr="00BD07E9">
        <w:t xml:space="preserve">: 2 lane undivided flush shoulder section with 12-ft travel lanes and 10-ft shoulders (4-ft paved).  8-ft sidewalk on the </w:t>
      </w:r>
      <w:r w:rsidR="00BD07E9" w:rsidRPr="00BD07E9">
        <w:t>westbound side from MP 3.886 to MP 4.0</w:t>
      </w:r>
      <w:r w:rsidR="00291D1C">
        <w:t>00</w:t>
      </w:r>
      <w:r w:rsidR="00BD07E9" w:rsidRPr="00BD07E9">
        <w:t>.</w:t>
      </w:r>
    </w:p>
    <w:p w14:paraId="759E6D50" w14:textId="0AA9B6E6" w:rsidR="0068318B" w:rsidRPr="00BD07E9" w:rsidRDefault="0068318B" w:rsidP="0068318B">
      <w:pPr>
        <w:pStyle w:val="BodyText"/>
        <w:widowControl w:val="0"/>
        <w:numPr>
          <w:ilvl w:val="1"/>
          <w:numId w:val="10"/>
        </w:numPr>
        <w:autoSpaceDE w:val="0"/>
        <w:autoSpaceDN w:val="0"/>
        <w:spacing w:after="0" w:line="240" w:lineRule="auto"/>
        <w:ind w:right="86"/>
        <w:jc w:val="left"/>
      </w:pPr>
      <w:r w:rsidRPr="00BD07E9">
        <w:t>MP 1.050 to MP 1.395, MP 2.300 to MP 3.886, &amp; MP 4.0</w:t>
      </w:r>
      <w:r w:rsidR="00FF4BD7">
        <w:t>00</w:t>
      </w:r>
      <w:r w:rsidRPr="00BD07E9">
        <w:t xml:space="preserve"> to MP 4.649: </w:t>
      </w:r>
      <w:r w:rsidR="00291D1C">
        <w:t>2 lane divided flush shoulder section with 12-ft travel lanes and 10-ft shoulders (4-ft paved)</w:t>
      </w:r>
      <w:r w:rsidR="005A4DEB" w:rsidRPr="00BD07E9">
        <w:t>, and a westbound 5-ft to 8-ft sidewalk separated by a 12-ft paved median.</w:t>
      </w:r>
      <w:r w:rsidR="005A4DEB">
        <w:t xml:space="preserve">  </w:t>
      </w:r>
      <w:r w:rsidR="005A4DEB" w:rsidRPr="00BD07E9">
        <w:t>5-ft sidewalk on the eastbound side from MP 4.439 to MP 4.649.</w:t>
      </w:r>
    </w:p>
    <w:p w14:paraId="0D7B7114" w14:textId="77777777" w:rsidR="00291D1C" w:rsidRPr="00BD07E9" w:rsidRDefault="0068318B" w:rsidP="00291D1C">
      <w:pPr>
        <w:pStyle w:val="BodyText"/>
        <w:widowControl w:val="0"/>
        <w:numPr>
          <w:ilvl w:val="1"/>
          <w:numId w:val="10"/>
        </w:numPr>
        <w:autoSpaceDE w:val="0"/>
        <w:autoSpaceDN w:val="0"/>
        <w:spacing w:after="0" w:line="240" w:lineRule="auto"/>
        <w:ind w:right="86"/>
        <w:jc w:val="left"/>
      </w:pPr>
      <w:r w:rsidRPr="00BD07E9">
        <w:t xml:space="preserve">MP 1.395 to MP 1.977: </w:t>
      </w:r>
      <w:r w:rsidR="00291D1C">
        <w:t xml:space="preserve">4 </w:t>
      </w:r>
      <w:r w:rsidR="00291D1C" w:rsidRPr="00BD07E9">
        <w:t>lane divided flush shoulder section through the I-95 interchange with 12-ft travel lanes and 10-ft shoulders (4-ft paved), per direction separated by a 40-ft type F curbed median.</w:t>
      </w:r>
    </w:p>
    <w:p w14:paraId="0DC03A05" w14:textId="02330B23" w:rsidR="0068318B" w:rsidRPr="00BD07E9" w:rsidRDefault="0068318B" w:rsidP="007D59C8">
      <w:pPr>
        <w:pStyle w:val="BodyText"/>
        <w:widowControl w:val="0"/>
        <w:numPr>
          <w:ilvl w:val="1"/>
          <w:numId w:val="10"/>
        </w:numPr>
        <w:autoSpaceDE w:val="0"/>
        <w:autoSpaceDN w:val="0"/>
        <w:spacing w:after="0" w:line="240" w:lineRule="auto"/>
        <w:ind w:right="86"/>
        <w:jc w:val="left"/>
      </w:pPr>
      <w:r w:rsidRPr="00BD07E9">
        <w:t>MP 4.649 to MP 4.7</w:t>
      </w:r>
      <w:r w:rsidR="004F0AEA">
        <w:t>3</w:t>
      </w:r>
      <w:r w:rsidRPr="00BD07E9">
        <w:t xml:space="preserve">9: </w:t>
      </w:r>
      <w:r w:rsidR="00265106">
        <w:t>6</w:t>
      </w:r>
      <w:r w:rsidR="00BD07E9" w:rsidRPr="00BD07E9">
        <w:t xml:space="preserve"> lane divided flush shoulder section with 12-ft travel lanes and 10-ft shoulders (4-ft paved), separated by a </w:t>
      </w:r>
      <w:r w:rsidR="00265106">
        <w:t>4</w:t>
      </w:r>
      <w:r w:rsidR="00BD07E9" w:rsidRPr="00BD07E9">
        <w:t xml:space="preserve">-ft </w:t>
      </w:r>
      <w:r w:rsidR="00265106">
        <w:t>concrete separator</w:t>
      </w:r>
      <w:r w:rsidR="00BD07E9" w:rsidRPr="00BD07E9">
        <w:t>.</w:t>
      </w:r>
    </w:p>
    <w:p w14:paraId="41790988" w14:textId="18FDDCAC" w:rsidR="006D5965" w:rsidRDefault="006D5965" w:rsidP="00221ABC">
      <w:pPr>
        <w:pStyle w:val="BodyText"/>
        <w:widowControl w:val="0"/>
        <w:numPr>
          <w:ilvl w:val="1"/>
          <w:numId w:val="10"/>
        </w:numPr>
        <w:autoSpaceDE w:val="0"/>
        <w:autoSpaceDN w:val="0"/>
        <w:spacing w:after="0" w:line="240" w:lineRule="auto"/>
        <w:ind w:right="86"/>
        <w:jc w:val="left"/>
      </w:pPr>
      <w:r>
        <w:t>70070031: 1</w:t>
      </w:r>
      <w:r w:rsidR="008A7280">
        <w:t>5</w:t>
      </w:r>
      <w:r>
        <w:t xml:space="preserve">-ft single lane ramp with </w:t>
      </w:r>
      <w:r w:rsidR="00906D73">
        <w:t>6</w:t>
      </w:r>
      <w:r>
        <w:t>-ft inside shoulder (</w:t>
      </w:r>
      <w:r w:rsidR="008A7280">
        <w:t>2</w:t>
      </w:r>
      <w:r>
        <w:t xml:space="preserve">-ft paved) and </w:t>
      </w:r>
      <w:r w:rsidR="00906D73">
        <w:t>9.5</w:t>
      </w:r>
      <w:r>
        <w:t>-ft outside shoulder (</w:t>
      </w:r>
      <w:r w:rsidR="008A7280">
        <w:t>5</w:t>
      </w:r>
      <w:r>
        <w:t>-ft paved).</w:t>
      </w:r>
    </w:p>
    <w:p w14:paraId="4118876C" w14:textId="0EAAB0C8" w:rsidR="006D5965" w:rsidRPr="00BD07E9" w:rsidRDefault="006D5965" w:rsidP="00221ABC">
      <w:pPr>
        <w:pStyle w:val="BodyText"/>
        <w:widowControl w:val="0"/>
        <w:numPr>
          <w:ilvl w:val="1"/>
          <w:numId w:val="10"/>
        </w:numPr>
        <w:autoSpaceDE w:val="0"/>
        <w:autoSpaceDN w:val="0"/>
        <w:spacing w:after="0" w:line="240" w:lineRule="auto"/>
        <w:ind w:right="86"/>
        <w:jc w:val="left"/>
      </w:pPr>
      <w:r>
        <w:t>70070110: 1</w:t>
      </w:r>
      <w:r w:rsidR="008A7280">
        <w:t>8</w:t>
      </w:r>
      <w:r>
        <w:t xml:space="preserve">-ft single lane ramp with </w:t>
      </w:r>
      <w:r w:rsidR="008A7280">
        <w:t>6</w:t>
      </w:r>
      <w:r>
        <w:t>-ft inside shoulder (</w:t>
      </w:r>
      <w:r w:rsidR="00906D73">
        <w:t>2</w:t>
      </w:r>
      <w:r>
        <w:t xml:space="preserve">-ft paved) and </w:t>
      </w:r>
      <w:r w:rsidR="008A7280">
        <w:t>6</w:t>
      </w:r>
      <w:r>
        <w:t>-ft outside shoulder (</w:t>
      </w:r>
      <w:r w:rsidR="008A7280">
        <w:t>5</w:t>
      </w:r>
      <w:r>
        <w:t>-ft paved).</w:t>
      </w:r>
    </w:p>
    <w:bookmarkEnd w:id="0"/>
    <w:p w14:paraId="3BA93406" w14:textId="5B2AA6AA" w:rsidR="00221ABC" w:rsidRPr="000F1200" w:rsidRDefault="001B52A5" w:rsidP="002D0D74">
      <w:pPr>
        <w:pStyle w:val="ListParagraph"/>
        <w:numPr>
          <w:ilvl w:val="0"/>
          <w:numId w:val="10"/>
        </w:numPr>
        <w:spacing w:after="0" w:line="240" w:lineRule="auto"/>
        <w:ind w:left="720"/>
        <w:rPr>
          <w:rFonts w:asciiTheme="minorHAnsi" w:hAnsiTheme="minorHAnsi" w:cstheme="minorHAnsi"/>
        </w:rPr>
      </w:pPr>
      <w:r w:rsidRPr="00BD07E9">
        <w:rPr>
          <w:rFonts w:asciiTheme="minorHAnsi" w:hAnsiTheme="minorHAnsi" w:cstheme="minorHAnsi"/>
        </w:rPr>
        <w:t>Per 202</w:t>
      </w:r>
      <w:r w:rsidR="005E5825">
        <w:rPr>
          <w:rFonts w:asciiTheme="minorHAnsi" w:hAnsiTheme="minorHAnsi" w:cstheme="minorHAnsi"/>
        </w:rPr>
        <w:t>3</w:t>
      </w:r>
      <w:r w:rsidRPr="00BD07E9">
        <w:rPr>
          <w:rFonts w:asciiTheme="minorHAnsi" w:hAnsiTheme="minorHAnsi" w:cstheme="minorHAnsi"/>
        </w:rPr>
        <w:t xml:space="preserve"> traffic data:</w:t>
      </w:r>
    </w:p>
    <w:tbl>
      <w:tblPr>
        <w:tblStyle w:val="TableGrid"/>
        <w:tblW w:w="0" w:type="auto"/>
        <w:tblInd w:w="625" w:type="dxa"/>
        <w:tblLook w:val="04A0" w:firstRow="1" w:lastRow="0" w:firstColumn="1" w:lastColumn="0" w:noHBand="0" w:noVBand="1"/>
      </w:tblPr>
      <w:tblGrid>
        <w:gridCol w:w="2160"/>
        <w:gridCol w:w="2160"/>
        <w:gridCol w:w="2160"/>
        <w:gridCol w:w="2160"/>
      </w:tblGrid>
      <w:tr w:rsidR="00BD07E9" w14:paraId="121DB793" w14:textId="77777777" w:rsidTr="00BD07E9">
        <w:tc>
          <w:tcPr>
            <w:tcW w:w="2160" w:type="dxa"/>
            <w:shd w:val="clear" w:color="auto" w:fill="BFBFBF" w:themeFill="background1" w:themeFillShade="BF"/>
          </w:tcPr>
          <w:p w14:paraId="0C3C5348" w14:textId="3A63AC35" w:rsidR="00BD07E9" w:rsidRPr="00BD07E9" w:rsidRDefault="00BD07E9" w:rsidP="00BD07E9">
            <w:pPr>
              <w:spacing w:after="0" w:line="240" w:lineRule="auto"/>
              <w:jc w:val="center"/>
              <w:rPr>
                <w:rFonts w:asciiTheme="minorHAnsi" w:hAnsiTheme="minorHAnsi" w:cstheme="minorHAnsi"/>
                <w:b/>
                <w:bCs/>
              </w:rPr>
            </w:pPr>
            <w:r w:rsidRPr="00BD07E9">
              <w:rPr>
                <w:rFonts w:asciiTheme="minorHAnsi" w:hAnsiTheme="minorHAnsi" w:cstheme="minorHAnsi"/>
                <w:b/>
                <w:bCs/>
              </w:rPr>
              <w:t>MP</w:t>
            </w:r>
          </w:p>
        </w:tc>
        <w:tc>
          <w:tcPr>
            <w:tcW w:w="2160" w:type="dxa"/>
            <w:shd w:val="clear" w:color="auto" w:fill="BFBFBF" w:themeFill="background1" w:themeFillShade="BF"/>
          </w:tcPr>
          <w:p w14:paraId="0153A22A" w14:textId="214FE357" w:rsidR="00BD07E9" w:rsidRPr="00BD07E9" w:rsidRDefault="00BD07E9" w:rsidP="00BD07E9">
            <w:pPr>
              <w:spacing w:after="0" w:line="240" w:lineRule="auto"/>
              <w:jc w:val="center"/>
              <w:rPr>
                <w:rFonts w:asciiTheme="minorHAnsi" w:hAnsiTheme="minorHAnsi" w:cstheme="minorHAnsi"/>
                <w:b/>
                <w:bCs/>
              </w:rPr>
            </w:pPr>
            <w:r w:rsidRPr="00BD07E9">
              <w:rPr>
                <w:rFonts w:asciiTheme="minorHAnsi" w:hAnsiTheme="minorHAnsi" w:cstheme="minorHAnsi"/>
                <w:b/>
                <w:bCs/>
              </w:rPr>
              <w:t>TMS Site No.</w:t>
            </w:r>
            <w:r w:rsidR="00207051">
              <w:rPr>
                <w:rFonts w:asciiTheme="minorHAnsi" w:hAnsiTheme="minorHAnsi" w:cstheme="minorHAnsi"/>
                <w:b/>
                <w:bCs/>
              </w:rPr>
              <w:t>*</w:t>
            </w:r>
          </w:p>
        </w:tc>
        <w:tc>
          <w:tcPr>
            <w:tcW w:w="2160" w:type="dxa"/>
            <w:shd w:val="clear" w:color="auto" w:fill="BFBFBF" w:themeFill="background1" w:themeFillShade="BF"/>
          </w:tcPr>
          <w:p w14:paraId="0080D0CC" w14:textId="067D4A2D" w:rsidR="00BD07E9" w:rsidRPr="00BD07E9" w:rsidRDefault="00BD07E9" w:rsidP="00BD07E9">
            <w:pPr>
              <w:spacing w:after="0" w:line="240" w:lineRule="auto"/>
              <w:jc w:val="center"/>
              <w:rPr>
                <w:rFonts w:asciiTheme="minorHAnsi" w:hAnsiTheme="minorHAnsi" w:cstheme="minorHAnsi"/>
                <w:b/>
                <w:bCs/>
              </w:rPr>
            </w:pPr>
            <w:r w:rsidRPr="00BD07E9">
              <w:rPr>
                <w:rFonts w:asciiTheme="minorHAnsi" w:hAnsiTheme="minorHAnsi" w:cstheme="minorHAnsi"/>
                <w:b/>
                <w:bCs/>
              </w:rPr>
              <w:t>AADT</w:t>
            </w:r>
          </w:p>
        </w:tc>
        <w:tc>
          <w:tcPr>
            <w:tcW w:w="2160" w:type="dxa"/>
            <w:shd w:val="clear" w:color="auto" w:fill="BFBFBF" w:themeFill="background1" w:themeFillShade="BF"/>
          </w:tcPr>
          <w:p w14:paraId="68D6C3AD" w14:textId="3DA0AEA6" w:rsidR="00BD07E9" w:rsidRPr="00BD07E9" w:rsidRDefault="00BD07E9" w:rsidP="00BD07E9">
            <w:pPr>
              <w:spacing w:after="0" w:line="240" w:lineRule="auto"/>
              <w:jc w:val="center"/>
              <w:rPr>
                <w:rFonts w:asciiTheme="minorHAnsi" w:hAnsiTheme="minorHAnsi" w:cstheme="minorHAnsi"/>
                <w:b/>
                <w:bCs/>
              </w:rPr>
            </w:pPr>
            <w:r w:rsidRPr="00BD07E9">
              <w:rPr>
                <w:rFonts w:asciiTheme="minorHAnsi" w:hAnsiTheme="minorHAnsi" w:cstheme="minorHAnsi"/>
                <w:b/>
                <w:bCs/>
              </w:rPr>
              <w:t>T%</w:t>
            </w:r>
          </w:p>
        </w:tc>
      </w:tr>
      <w:tr w:rsidR="00077D15" w14:paraId="4733C04B" w14:textId="77777777" w:rsidTr="00077D15">
        <w:tc>
          <w:tcPr>
            <w:tcW w:w="2160" w:type="dxa"/>
            <w:shd w:val="clear" w:color="auto" w:fill="auto"/>
          </w:tcPr>
          <w:p w14:paraId="16402F5F" w14:textId="015FCACB" w:rsidR="00077D15" w:rsidRPr="00077D15" w:rsidRDefault="005A7D87" w:rsidP="00BD07E9">
            <w:pPr>
              <w:spacing w:after="0" w:line="240" w:lineRule="auto"/>
              <w:jc w:val="center"/>
              <w:rPr>
                <w:rFonts w:asciiTheme="minorHAnsi" w:hAnsiTheme="minorHAnsi" w:cstheme="minorHAnsi"/>
              </w:rPr>
            </w:pPr>
            <w:r>
              <w:rPr>
                <w:rFonts w:asciiTheme="minorHAnsi" w:hAnsiTheme="minorHAnsi" w:cstheme="minorHAnsi"/>
              </w:rPr>
              <w:t>SR 524 to SR 52</w:t>
            </w:r>
            <w:r w:rsidR="00A31D8F">
              <w:rPr>
                <w:rFonts w:asciiTheme="minorHAnsi" w:hAnsiTheme="minorHAnsi" w:cstheme="minorHAnsi"/>
              </w:rPr>
              <w:t>0</w:t>
            </w:r>
            <w:r>
              <w:rPr>
                <w:rFonts w:asciiTheme="minorHAnsi" w:hAnsiTheme="minorHAnsi" w:cstheme="minorHAnsi"/>
              </w:rPr>
              <w:t xml:space="preserve"> WB</w:t>
            </w:r>
          </w:p>
        </w:tc>
        <w:tc>
          <w:tcPr>
            <w:tcW w:w="2160" w:type="dxa"/>
            <w:shd w:val="clear" w:color="auto" w:fill="auto"/>
          </w:tcPr>
          <w:p w14:paraId="3765FC3F" w14:textId="5DE8916C" w:rsidR="00077D15" w:rsidRPr="00077D15" w:rsidRDefault="00077D15" w:rsidP="00BD07E9">
            <w:pPr>
              <w:spacing w:after="0" w:line="240" w:lineRule="auto"/>
              <w:jc w:val="center"/>
              <w:rPr>
                <w:rFonts w:asciiTheme="minorHAnsi" w:hAnsiTheme="minorHAnsi" w:cstheme="minorHAnsi"/>
              </w:rPr>
            </w:pPr>
            <w:r>
              <w:rPr>
                <w:rFonts w:asciiTheme="minorHAnsi" w:hAnsiTheme="minorHAnsi" w:cstheme="minorHAnsi"/>
              </w:rPr>
              <w:t>702129</w:t>
            </w:r>
          </w:p>
        </w:tc>
        <w:tc>
          <w:tcPr>
            <w:tcW w:w="2160" w:type="dxa"/>
            <w:shd w:val="clear" w:color="auto" w:fill="auto"/>
          </w:tcPr>
          <w:p w14:paraId="5E8AC138" w14:textId="0C77C296" w:rsidR="00077D15" w:rsidRPr="00077D15" w:rsidRDefault="00077D15" w:rsidP="00BD07E9">
            <w:pPr>
              <w:spacing w:after="0" w:line="240" w:lineRule="auto"/>
              <w:jc w:val="center"/>
              <w:rPr>
                <w:rFonts w:asciiTheme="minorHAnsi" w:hAnsiTheme="minorHAnsi" w:cstheme="minorHAnsi"/>
              </w:rPr>
            </w:pPr>
            <w:r>
              <w:rPr>
                <w:rFonts w:asciiTheme="minorHAnsi" w:hAnsiTheme="minorHAnsi" w:cstheme="minorHAnsi"/>
              </w:rPr>
              <w:t>1,100</w:t>
            </w:r>
          </w:p>
        </w:tc>
        <w:tc>
          <w:tcPr>
            <w:tcW w:w="2160" w:type="dxa"/>
            <w:shd w:val="clear" w:color="auto" w:fill="auto"/>
          </w:tcPr>
          <w:p w14:paraId="0C23745D" w14:textId="3C1858FE" w:rsidR="00077D15" w:rsidRPr="00077D15" w:rsidRDefault="00077D15" w:rsidP="00BD07E9">
            <w:pPr>
              <w:spacing w:after="0" w:line="240" w:lineRule="auto"/>
              <w:jc w:val="center"/>
              <w:rPr>
                <w:rFonts w:asciiTheme="minorHAnsi" w:hAnsiTheme="minorHAnsi" w:cstheme="minorHAnsi"/>
              </w:rPr>
            </w:pPr>
            <w:r>
              <w:rPr>
                <w:rFonts w:asciiTheme="minorHAnsi" w:hAnsiTheme="minorHAnsi" w:cstheme="minorHAnsi"/>
              </w:rPr>
              <w:t>4.</w:t>
            </w:r>
            <w:r w:rsidR="005E5825">
              <w:rPr>
                <w:rFonts w:asciiTheme="minorHAnsi" w:hAnsiTheme="minorHAnsi" w:cstheme="minorHAnsi"/>
              </w:rPr>
              <w:t>0</w:t>
            </w:r>
          </w:p>
        </w:tc>
      </w:tr>
      <w:tr w:rsidR="00077D15" w14:paraId="358B6766" w14:textId="77777777" w:rsidTr="00077D15">
        <w:tc>
          <w:tcPr>
            <w:tcW w:w="2160" w:type="dxa"/>
            <w:shd w:val="clear" w:color="auto" w:fill="auto"/>
          </w:tcPr>
          <w:p w14:paraId="2D7763E6" w14:textId="61106C21" w:rsidR="00077D15" w:rsidRPr="00077D15" w:rsidRDefault="005A7D87" w:rsidP="00BD07E9">
            <w:pPr>
              <w:spacing w:after="0" w:line="240" w:lineRule="auto"/>
              <w:jc w:val="center"/>
              <w:rPr>
                <w:rFonts w:asciiTheme="minorHAnsi" w:hAnsiTheme="minorHAnsi" w:cstheme="minorHAnsi"/>
              </w:rPr>
            </w:pPr>
            <w:r>
              <w:rPr>
                <w:rFonts w:asciiTheme="minorHAnsi" w:hAnsiTheme="minorHAnsi" w:cstheme="minorHAnsi"/>
              </w:rPr>
              <w:t>SR 52</w:t>
            </w:r>
            <w:r w:rsidR="00A31D8F">
              <w:rPr>
                <w:rFonts w:asciiTheme="minorHAnsi" w:hAnsiTheme="minorHAnsi" w:cstheme="minorHAnsi"/>
              </w:rPr>
              <w:t>0</w:t>
            </w:r>
            <w:r>
              <w:rPr>
                <w:rFonts w:asciiTheme="minorHAnsi" w:hAnsiTheme="minorHAnsi" w:cstheme="minorHAnsi"/>
              </w:rPr>
              <w:t xml:space="preserve"> WB to SR 524</w:t>
            </w:r>
          </w:p>
        </w:tc>
        <w:tc>
          <w:tcPr>
            <w:tcW w:w="2160" w:type="dxa"/>
            <w:shd w:val="clear" w:color="auto" w:fill="auto"/>
          </w:tcPr>
          <w:p w14:paraId="5840288C" w14:textId="3F851D7B" w:rsidR="00077D15" w:rsidRPr="00077D15" w:rsidRDefault="00077D15" w:rsidP="00BD07E9">
            <w:pPr>
              <w:spacing w:after="0" w:line="240" w:lineRule="auto"/>
              <w:jc w:val="center"/>
              <w:rPr>
                <w:rFonts w:asciiTheme="minorHAnsi" w:hAnsiTheme="minorHAnsi" w:cstheme="minorHAnsi"/>
              </w:rPr>
            </w:pPr>
            <w:r w:rsidRPr="00077D15">
              <w:rPr>
                <w:rFonts w:asciiTheme="minorHAnsi" w:hAnsiTheme="minorHAnsi" w:cstheme="minorHAnsi"/>
              </w:rPr>
              <w:t>702082</w:t>
            </w:r>
          </w:p>
        </w:tc>
        <w:tc>
          <w:tcPr>
            <w:tcW w:w="2160" w:type="dxa"/>
            <w:shd w:val="clear" w:color="auto" w:fill="auto"/>
          </w:tcPr>
          <w:p w14:paraId="30607354" w14:textId="15DDF3EB" w:rsidR="00077D15" w:rsidRPr="00077D15" w:rsidRDefault="00077D15" w:rsidP="00BD07E9">
            <w:pPr>
              <w:spacing w:after="0" w:line="240" w:lineRule="auto"/>
              <w:jc w:val="center"/>
              <w:rPr>
                <w:rFonts w:asciiTheme="minorHAnsi" w:hAnsiTheme="minorHAnsi" w:cstheme="minorHAnsi"/>
              </w:rPr>
            </w:pPr>
            <w:r w:rsidRPr="00077D15">
              <w:rPr>
                <w:rFonts w:asciiTheme="minorHAnsi" w:hAnsiTheme="minorHAnsi" w:cstheme="minorHAnsi"/>
              </w:rPr>
              <w:t>1,600</w:t>
            </w:r>
          </w:p>
        </w:tc>
        <w:tc>
          <w:tcPr>
            <w:tcW w:w="2160" w:type="dxa"/>
            <w:shd w:val="clear" w:color="auto" w:fill="auto"/>
          </w:tcPr>
          <w:p w14:paraId="7F3529A4" w14:textId="13975A51" w:rsidR="00077D15" w:rsidRPr="00077D15" w:rsidRDefault="00077D15" w:rsidP="00BD07E9">
            <w:pPr>
              <w:spacing w:after="0" w:line="240" w:lineRule="auto"/>
              <w:jc w:val="center"/>
              <w:rPr>
                <w:rFonts w:asciiTheme="minorHAnsi" w:hAnsiTheme="minorHAnsi" w:cstheme="minorHAnsi"/>
              </w:rPr>
            </w:pPr>
            <w:r w:rsidRPr="00077D15">
              <w:rPr>
                <w:rFonts w:asciiTheme="minorHAnsi" w:hAnsiTheme="minorHAnsi" w:cstheme="minorHAnsi"/>
              </w:rPr>
              <w:t>4.</w:t>
            </w:r>
            <w:r w:rsidR="005E5825">
              <w:rPr>
                <w:rFonts w:asciiTheme="minorHAnsi" w:hAnsiTheme="minorHAnsi" w:cstheme="minorHAnsi"/>
              </w:rPr>
              <w:t>0</w:t>
            </w:r>
          </w:p>
        </w:tc>
      </w:tr>
      <w:tr w:rsidR="00E56932" w14:paraId="06A5A286" w14:textId="77777777" w:rsidTr="00BD07E9">
        <w:tc>
          <w:tcPr>
            <w:tcW w:w="2160" w:type="dxa"/>
          </w:tcPr>
          <w:p w14:paraId="191846F7" w14:textId="6C0F423E" w:rsidR="00E56932" w:rsidRPr="00BD07E9" w:rsidRDefault="00E56932" w:rsidP="00E56932">
            <w:pPr>
              <w:spacing w:after="0" w:line="240" w:lineRule="auto"/>
              <w:jc w:val="center"/>
              <w:rPr>
                <w:rFonts w:asciiTheme="minorHAnsi" w:hAnsiTheme="minorHAnsi" w:cstheme="minorHAnsi"/>
              </w:rPr>
            </w:pPr>
            <w:r>
              <w:rPr>
                <w:rFonts w:asciiTheme="minorHAnsi" w:hAnsiTheme="minorHAnsi" w:cstheme="minorHAnsi"/>
              </w:rPr>
              <w:t>1.070</w:t>
            </w:r>
          </w:p>
        </w:tc>
        <w:tc>
          <w:tcPr>
            <w:tcW w:w="2160" w:type="dxa"/>
          </w:tcPr>
          <w:p w14:paraId="53672CEC" w14:textId="08E1A1DF" w:rsidR="00E56932" w:rsidRPr="00BD07E9" w:rsidRDefault="00E56932" w:rsidP="00E56932">
            <w:pPr>
              <w:spacing w:after="0" w:line="240" w:lineRule="auto"/>
              <w:jc w:val="center"/>
              <w:rPr>
                <w:rFonts w:asciiTheme="minorHAnsi" w:hAnsiTheme="minorHAnsi" w:cstheme="minorHAnsi"/>
              </w:rPr>
            </w:pPr>
            <w:r>
              <w:rPr>
                <w:rFonts w:asciiTheme="minorHAnsi" w:hAnsiTheme="minorHAnsi" w:cstheme="minorHAnsi"/>
              </w:rPr>
              <w:t>700425</w:t>
            </w:r>
          </w:p>
        </w:tc>
        <w:tc>
          <w:tcPr>
            <w:tcW w:w="2160" w:type="dxa"/>
          </w:tcPr>
          <w:p w14:paraId="3833469B" w14:textId="232EC7CE" w:rsidR="00E56932" w:rsidRPr="00BD07E9" w:rsidRDefault="005E5825" w:rsidP="00E56932">
            <w:pPr>
              <w:spacing w:after="0" w:line="240" w:lineRule="auto"/>
              <w:jc w:val="center"/>
              <w:rPr>
                <w:rFonts w:asciiTheme="minorHAnsi" w:hAnsiTheme="minorHAnsi" w:cstheme="minorHAnsi"/>
              </w:rPr>
            </w:pPr>
            <w:r>
              <w:rPr>
                <w:rFonts w:asciiTheme="minorHAnsi" w:hAnsiTheme="minorHAnsi" w:cstheme="minorHAnsi"/>
              </w:rPr>
              <w:t>7</w:t>
            </w:r>
            <w:r w:rsidR="00E56932">
              <w:rPr>
                <w:rFonts w:asciiTheme="minorHAnsi" w:hAnsiTheme="minorHAnsi" w:cstheme="minorHAnsi"/>
              </w:rPr>
              <w:t>,600</w:t>
            </w:r>
          </w:p>
        </w:tc>
        <w:tc>
          <w:tcPr>
            <w:tcW w:w="2160" w:type="dxa"/>
          </w:tcPr>
          <w:p w14:paraId="22287F3A" w14:textId="5A41D73F" w:rsidR="00E56932" w:rsidRPr="00E56932" w:rsidRDefault="005E5825" w:rsidP="00E56932">
            <w:pPr>
              <w:spacing w:after="0" w:line="240" w:lineRule="auto"/>
              <w:jc w:val="center"/>
              <w:rPr>
                <w:rFonts w:asciiTheme="minorHAnsi" w:hAnsiTheme="minorHAnsi" w:cstheme="minorHAnsi"/>
                <w:vertAlign w:val="superscript"/>
              </w:rPr>
            </w:pPr>
            <w:r>
              <w:rPr>
                <w:rFonts w:asciiTheme="minorHAnsi" w:hAnsiTheme="minorHAnsi" w:cstheme="minorHAnsi"/>
              </w:rPr>
              <w:t>9</w:t>
            </w:r>
            <w:r w:rsidR="005427C8">
              <w:rPr>
                <w:rFonts w:asciiTheme="minorHAnsi" w:hAnsiTheme="minorHAnsi" w:cstheme="minorHAnsi"/>
              </w:rPr>
              <w:t>.</w:t>
            </w:r>
            <w:r>
              <w:rPr>
                <w:rFonts w:asciiTheme="minorHAnsi" w:hAnsiTheme="minorHAnsi" w:cstheme="minorHAnsi"/>
              </w:rPr>
              <w:t>1</w:t>
            </w:r>
            <w:r w:rsidR="00E56932">
              <w:rPr>
                <w:rFonts w:asciiTheme="minorHAnsi" w:hAnsiTheme="minorHAnsi" w:cstheme="minorHAnsi"/>
                <w:vertAlign w:val="superscript"/>
              </w:rPr>
              <w:t>1</w:t>
            </w:r>
          </w:p>
        </w:tc>
      </w:tr>
      <w:tr w:rsidR="00E56932" w14:paraId="644B72A5" w14:textId="77777777" w:rsidTr="00BD07E9">
        <w:tc>
          <w:tcPr>
            <w:tcW w:w="2160" w:type="dxa"/>
          </w:tcPr>
          <w:p w14:paraId="181D521C" w14:textId="7E3A7BF8" w:rsidR="00E56932" w:rsidRPr="00BD07E9" w:rsidRDefault="00E56932" w:rsidP="00E56932">
            <w:pPr>
              <w:spacing w:after="0" w:line="240" w:lineRule="auto"/>
              <w:jc w:val="center"/>
              <w:rPr>
                <w:rFonts w:asciiTheme="minorHAnsi" w:hAnsiTheme="minorHAnsi" w:cstheme="minorHAnsi"/>
              </w:rPr>
            </w:pPr>
            <w:r>
              <w:rPr>
                <w:rFonts w:asciiTheme="minorHAnsi" w:hAnsiTheme="minorHAnsi" w:cstheme="minorHAnsi"/>
              </w:rPr>
              <w:t>3.985</w:t>
            </w:r>
          </w:p>
        </w:tc>
        <w:tc>
          <w:tcPr>
            <w:tcW w:w="2160" w:type="dxa"/>
          </w:tcPr>
          <w:p w14:paraId="37E3B439" w14:textId="4C1B6ACE" w:rsidR="00E56932" w:rsidRPr="00BD07E9" w:rsidRDefault="00E56932" w:rsidP="00E56932">
            <w:pPr>
              <w:spacing w:after="0" w:line="240" w:lineRule="auto"/>
              <w:jc w:val="center"/>
              <w:rPr>
                <w:rFonts w:asciiTheme="minorHAnsi" w:hAnsiTheme="minorHAnsi" w:cstheme="minorHAnsi"/>
              </w:rPr>
            </w:pPr>
            <w:r>
              <w:rPr>
                <w:rFonts w:asciiTheme="minorHAnsi" w:hAnsiTheme="minorHAnsi" w:cstheme="minorHAnsi"/>
              </w:rPr>
              <w:t>700426</w:t>
            </w:r>
          </w:p>
        </w:tc>
        <w:tc>
          <w:tcPr>
            <w:tcW w:w="2160" w:type="dxa"/>
          </w:tcPr>
          <w:p w14:paraId="3585B417" w14:textId="2F8F9EDD" w:rsidR="00E56932" w:rsidRPr="00BD07E9" w:rsidRDefault="00E56932" w:rsidP="00E56932">
            <w:pPr>
              <w:spacing w:after="0" w:line="240" w:lineRule="auto"/>
              <w:jc w:val="center"/>
              <w:rPr>
                <w:rFonts w:asciiTheme="minorHAnsi" w:hAnsiTheme="minorHAnsi" w:cstheme="minorHAnsi"/>
              </w:rPr>
            </w:pPr>
            <w:r>
              <w:rPr>
                <w:rFonts w:asciiTheme="minorHAnsi" w:hAnsiTheme="minorHAnsi" w:cstheme="minorHAnsi"/>
              </w:rPr>
              <w:t>1</w:t>
            </w:r>
            <w:r w:rsidR="005E5825">
              <w:rPr>
                <w:rFonts w:asciiTheme="minorHAnsi" w:hAnsiTheme="minorHAnsi" w:cstheme="minorHAnsi"/>
              </w:rPr>
              <w:t>4</w:t>
            </w:r>
            <w:r>
              <w:rPr>
                <w:rFonts w:asciiTheme="minorHAnsi" w:hAnsiTheme="minorHAnsi" w:cstheme="minorHAnsi"/>
              </w:rPr>
              <w:t>,</w:t>
            </w:r>
            <w:r w:rsidR="005E5825">
              <w:rPr>
                <w:rFonts w:asciiTheme="minorHAnsi" w:hAnsiTheme="minorHAnsi" w:cstheme="minorHAnsi"/>
              </w:rPr>
              <w:t>2</w:t>
            </w:r>
            <w:r>
              <w:rPr>
                <w:rFonts w:asciiTheme="minorHAnsi" w:hAnsiTheme="minorHAnsi" w:cstheme="minorHAnsi"/>
              </w:rPr>
              <w:t>00</w:t>
            </w:r>
          </w:p>
        </w:tc>
        <w:tc>
          <w:tcPr>
            <w:tcW w:w="2160" w:type="dxa"/>
          </w:tcPr>
          <w:p w14:paraId="655AB7D6" w14:textId="47AC04AF" w:rsidR="00E56932" w:rsidRPr="00E56932" w:rsidRDefault="005E5825" w:rsidP="00E56932">
            <w:pPr>
              <w:spacing w:after="0" w:line="240" w:lineRule="auto"/>
              <w:jc w:val="center"/>
              <w:rPr>
                <w:rFonts w:asciiTheme="minorHAnsi" w:hAnsiTheme="minorHAnsi" w:cstheme="minorHAnsi"/>
                <w:vertAlign w:val="superscript"/>
              </w:rPr>
            </w:pPr>
            <w:r>
              <w:rPr>
                <w:rFonts w:asciiTheme="minorHAnsi" w:hAnsiTheme="minorHAnsi" w:cstheme="minorHAnsi"/>
              </w:rPr>
              <w:t>1</w:t>
            </w:r>
            <w:r w:rsidR="00E56932">
              <w:rPr>
                <w:rFonts w:asciiTheme="minorHAnsi" w:hAnsiTheme="minorHAnsi" w:cstheme="minorHAnsi"/>
              </w:rPr>
              <w:t>5</w:t>
            </w:r>
            <w:r w:rsidR="005427C8">
              <w:rPr>
                <w:rFonts w:asciiTheme="minorHAnsi" w:hAnsiTheme="minorHAnsi" w:cstheme="minorHAnsi"/>
              </w:rPr>
              <w:t>.</w:t>
            </w:r>
            <w:r>
              <w:rPr>
                <w:rFonts w:asciiTheme="minorHAnsi" w:hAnsiTheme="minorHAnsi" w:cstheme="minorHAnsi"/>
              </w:rPr>
              <w:t>9</w:t>
            </w:r>
            <w:r w:rsidR="00E56932">
              <w:rPr>
                <w:rFonts w:asciiTheme="minorHAnsi" w:hAnsiTheme="minorHAnsi" w:cstheme="minorHAnsi"/>
                <w:vertAlign w:val="superscript"/>
              </w:rPr>
              <w:t>1</w:t>
            </w:r>
          </w:p>
        </w:tc>
      </w:tr>
      <w:tr w:rsidR="00E56932" w14:paraId="2B32049F" w14:textId="77777777" w:rsidTr="00BD07E9">
        <w:tc>
          <w:tcPr>
            <w:tcW w:w="2160" w:type="dxa"/>
          </w:tcPr>
          <w:p w14:paraId="7D8B8D2E" w14:textId="5A7F7261" w:rsidR="00E56932" w:rsidRDefault="00E56932" w:rsidP="00E56932">
            <w:pPr>
              <w:spacing w:after="0" w:line="240" w:lineRule="auto"/>
              <w:jc w:val="center"/>
              <w:rPr>
                <w:rFonts w:asciiTheme="minorHAnsi" w:hAnsiTheme="minorHAnsi" w:cstheme="minorHAnsi"/>
              </w:rPr>
            </w:pPr>
            <w:r>
              <w:rPr>
                <w:rFonts w:asciiTheme="minorHAnsi" w:hAnsiTheme="minorHAnsi" w:cstheme="minorHAnsi"/>
              </w:rPr>
              <w:t>4.703</w:t>
            </w:r>
          </w:p>
        </w:tc>
        <w:tc>
          <w:tcPr>
            <w:tcW w:w="2160" w:type="dxa"/>
          </w:tcPr>
          <w:p w14:paraId="6DB41DD6" w14:textId="39E9332D" w:rsidR="00E56932" w:rsidRPr="00BD07E9" w:rsidRDefault="00E56932" w:rsidP="00E56932">
            <w:pPr>
              <w:spacing w:after="0" w:line="240" w:lineRule="auto"/>
              <w:jc w:val="center"/>
              <w:rPr>
                <w:rFonts w:asciiTheme="minorHAnsi" w:hAnsiTheme="minorHAnsi" w:cstheme="minorHAnsi"/>
              </w:rPr>
            </w:pPr>
            <w:r>
              <w:rPr>
                <w:rFonts w:asciiTheme="minorHAnsi" w:hAnsiTheme="minorHAnsi" w:cstheme="minorHAnsi"/>
              </w:rPr>
              <w:t>700435</w:t>
            </w:r>
          </w:p>
        </w:tc>
        <w:tc>
          <w:tcPr>
            <w:tcW w:w="2160" w:type="dxa"/>
          </w:tcPr>
          <w:p w14:paraId="31E98BF6" w14:textId="72B50FDE" w:rsidR="00E56932" w:rsidRDefault="00E56932" w:rsidP="00E56932">
            <w:pPr>
              <w:spacing w:after="0" w:line="240" w:lineRule="auto"/>
              <w:jc w:val="center"/>
              <w:rPr>
                <w:rFonts w:asciiTheme="minorHAnsi" w:hAnsiTheme="minorHAnsi" w:cstheme="minorHAnsi"/>
              </w:rPr>
            </w:pPr>
            <w:r>
              <w:rPr>
                <w:rFonts w:asciiTheme="minorHAnsi" w:hAnsiTheme="minorHAnsi" w:cstheme="minorHAnsi"/>
              </w:rPr>
              <w:t>2</w:t>
            </w:r>
            <w:r w:rsidR="005E5825">
              <w:rPr>
                <w:rFonts w:asciiTheme="minorHAnsi" w:hAnsiTheme="minorHAnsi" w:cstheme="minorHAnsi"/>
              </w:rPr>
              <w:t>2</w:t>
            </w:r>
            <w:r>
              <w:rPr>
                <w:rFonts w:asciiTheme="minorHAnsi" w:hAnsiTheme="minorHAnsi" w:cstheme="minorHAnsi"/>
              </w:rPr>
              <w:t>,000</w:t>
            </w:r>
          </w:p>
        </w:tc>
        <w:tc>
          <w:tcPr>
            <w:tcW w:w="2160" w:type="dxa"/>
          </w:tcPr>
          <w:p w14:paraId="67AB2186" w14:textId="5D9BF655" w:rsidR="00E56932" w:rsidRPr="00E56932" w:rsidRDefault="005E5825" w:rsidP="00E56932">
            <w:pPr>
              <w:spacing w:after="0" w:line="240" w:lineRule="auto"/>
              <w:jc w:val="center"/>
              <w:rPr>
                <w:rFonts w:asciiTheme="minorHAnsi" w:hAnsiTheme="minorHAnsi" w:cstheme="minorHAnsi"/>
                <w:vertAlign w:val="superscript"/>
              </w:rPr>
            </w:pPr>
            <w:r>
              <w:rPr>
                <w:rFonts w:asciiTheme="minorHAnsi" w:hAnsiTheme="minorHAnsi" w:cstheme="minorHAnsi"/>
              </w:rPr>
              <w:t>8.4</w:t>
            </w:r>
            <w:r w:rsidR="00E56932">
              <w:rPr>
                <w:rFonts w:asciiTheme="minorHAnsi" w:hAnsiTheme="minorHAnsi" w:cstheme="minorHAnsi"/>
                <w:vertAlign w:val="superscript"/>
              </w:rPr>
              <w:t>1</w:t>
            </w:r>
          </w:p>
        </w:tc>
      </w:tr>
    </w:tbl>
    <w:p w14:paraId="4E899A10" w14:textId="049CD0C6" w:rsidR="00E56932" w:rsidRDefault="00E56932" w:rsidP="00BD07E9">
      <w:pPr>
        <w:spacing w:after="0" w:line="240" w:lineRule="auto"/>
        <w:ind w:firstLine="720"/>
        <w:rPr>
          <w:rFonts w:asciiTheme="minorHAnsi" w:hAnsiTheme="minorHAnsi" w:cstheme="minorHAnsi"/>
        </w:rPr>
      </w:pPr>
      <w:r w:rsidRPr="00E56932">
        <w:rPr>
          <w:rFonts w:asciiTheme="minorHAnsi" w:hAnsiTheme="minorHAnsi" w:cstheme="minorHAnsi"/>
          <w:vertAlign w:val="superscript"/>
        </w:rPr>
        <w:t>1</w:t>
      </w:r>
      <w:r w:rsidRPr="00E56932">
        <w:rPr>
          <w:rFonts w:asciiTheme="minorHAnsi" w:hAnsiTheme="minorHAnsi" w:cstheme="minorHAnsi"/>
        </w:rPr>
        <w:t>T% for 2007 through 2022 ranged from 5% to 15</w:t>
      </w:r>
      <w:r w:rsidR="005E5825">
        <w:rPr>
          <w:rFonts w:asciiTheme="minorHAnsi" w:hAnsiTheme="minorHAnsi" w:cstheme="minorHAnsi"/>
        </w:rPr>
        <w:t>.9</w:t>
      </w:r>
      <w:r w:rsidRPr="00E56932">
        <w:rPr>
          <w:rFonts w:asciiTheme="minorHAnsi" w:hAnsiTheme="minorHAnsi" w:cstheme="minorHAnsi"/>
        </w:rPr>
        <w:t>%.</w:t>
      </w:r>
    </w:p>
    <w:p w14:paraId="031BAC9F" w14:textId="4BC44316" w:rsidR="00207051" w:rsidRPr="00E56932" w:rsidRDefault="00207051" w:rsidP="00BD07E9">
      <w:pPr>
        <w:spacing w:after="0" w:line="240" w:lineRule="auto"/>
        <w:ind w:firstLine="720"/>
        <w:rPr>
          <w:rFonts w:asciiTheme="minorHAnsi" w:hAnsiTheme="minorHAnsi" w:cstheme="minorHAnsi"/>
        </w:rPr>
      </w:pPr>
      <w:r>
        <w:rPr>
          <w:rFonts w:asciiTheme="minorHAnsi" w:hAnsiTheme="minorHAnsi" w:cstheme="minorHAnsi"/>
        </w:rPr>
        <w:t>*No data available</w:t>
      </w:r>
      <w:r w:rsidR="008A248D">
        <w:rPr>
          <w:rFonts w:asciiTheme="minorHAnsi" w:hAnsiTheme="minorHAnsi" w:cstheme="minorHAnsi"/>
        </w:rPr>
        <w:t xml:space="preserve"> for TMS No 700411, two cabinets numbered 700411 identified in the field.</w:t>
      </w:r>
    </w:p>
    <w:p w14:paraId="51D092BA" w14:textId="3585AB94" w:rsidR="009E1EDA" w:rsidRPr="00E56932" w:rsidRDefault="00A32703" w:rsidP="0041157D">
      <w:pPr>
        <w:pStyle w:val="Heading1"/>
        <w:spacing w:before="100" w:line="240" w:lineRule="auto"/>
        <w:rPr>
          <w:szCs w:val="22"/>
        </w:rPr>
      </w:pPr>
      <w:r w:rsidRPr="00E56932">
        <w:rPr>
          <w:szCs w:val="22"/>
        </w:rPr>
        <w:t>Roadway</w:t>
      </w:r>
      <w:r w:rsidR="00743495" w:rsidRPr="00E56932">
        <w:rPr>
          <w:szCs w:val="22"/>
        </w:rPr>
        <w:t xml:space="preserve"> Scope Items:</w:t>
      </w:r>
      <w:r w:rsidR="009326D5" w:rsidRPr="00E56932">
        <w:rPr>
          <w:szCs w:val="22"/>
        </w:rPr>
        <w:t xml:space="preserve"> </w:t>
      </w:r>
    </w:p>
    <w:p w14:paraId="58DDEC48" w14:textId="3997B8D2" w:rsidR="003D1F1D" w:rsidRDefault="003D1F1D" w:rsidP="005929EF">
      <w:pPr>
        <w:pStyle w:val="Style1"/>
        <w:widowControl w:val="0"/>
        <w:ind w:left="720"/>
        <w:rPr>
          <w:sz w:val="22"/>
          <w:szCs w:val="22"/>
        </w:rPr>
      </w:pPr>
      <w:r w:rsidRPr="00CA0F46">
        <w:rPr>
          <w:sz w:val="22"/>
          <w:szCs w:val="22"/>
        </w:rPr>
        <w:t xml:space="preserve">A Pavement Condition Assessment has been requested and will be completed by FDOT.  The pavement is in fair to poor condition with moderate longitudinal cracking, moderate rutting, alligator cracking in the </w:t>
      </w:r>
      <w:r w:rsidRPr="00CA0F46">
        <w:rPr>
          <w:sz w:val="22"/>
          <w:szCs w:val="22"/>
        </w:rPr>
        <w:lastRenderedPageBreak/>
        <w:t xml:space="preserve">wheel path.  Prepare </w:t>
      </w:r>
      <w:r w:rsidR="00135213" w:rsidRPr="00CA0F46">
        <w:rPr>
          <w:sz w:val="22"/>
          <w:szCs w:val="22"/>
        </w:rPr>
        <w:t>three</w:t>
      </w:r>
      <w:r w:rsidRPr="00CA0F46">
        <w:rPr>
          <w:sz w:val="22"/>
          <w:szCs w:val="22"/>
        </w:rPr>
        <w:t xml:space="preserve"> pavement design</w:t>
      </w:r>
      <w:r w:rsidR="00135213" w:rsidRPr="00CA0F46">
        <w:rPr>
          <w:sz w:val="22"/>
          <w:szCs w:val="22"/>
        </w:rPr>
        <w:t>s</w:t>
      </w:r>
      <w:r w:rsidR="00EC2EB1" w:rsidRPr="00CA0F46">
        <w:rPr>
          <w:sz w:val="22"/>
          <w:szCs w:val="22"/>
        </w:rPr>
        <w:t>:</w:t>
      </w:r>
      <w:r w:rsidRPr="00CA0F46">
        <w:rPr>
          <w:sz w:val="22"/>
          <w:szCs w:val="22"/>
        </w:rPr>
        <w:t xml:space="preserve"> 1) milling and resurfacing </w:t>
      </w:r>
      <w:r w:rsidR="00135213" w:rsidRPr="00CA0F46">
        <w:rPr>
          <w:sz w:val="22"/>
          <w:szCs w:val="22"/>
        </w:rPr>
        <w:t>the travel lanes, 2) milling and resurfacing the paved shoulders, and 3) isolated areas of deeper milling and resurfacing.</w:t>
      </w:r>
    </w:p>
    <w:p w14:paraId="723BBD75" w14:textId="22BCC350" w:rsidR="0041157D" w:rsidRPr="002430B6" w:rsidRDefault="000404F7" w:rsidP="005929EF">
      <w:pPr>
        <w:pStyle w:val="Style1"/>
        <w:widowControl w:val="0"/>
        <w:ind w:left="720"/>
        <w:rPr>
          <w:i/>
          <w:sz w:val="22"/>
          <w:szCs w:val="22"/>
        </w:rPr>
      </w:pPr>
      <w:r w:rsidRPr="002430B6">
        <w:rPr>
          <w:sz w:val="22"/>
          <w:szCs w:val="22"/>
          <w:lang w:bidi="en-US"/>
        </w:rPr>
        <w:t xml:space="preserve">MPSV data </w:t>
      </w:r>
      <w:r w:rsidR="002430B6" w:rsidRPr="002430B6">
        <w:rPr>
          <w:sz w:val="22"/>
          <w:szCs w:val="22"/>
          <w:lang w:bidi="en-US"/>
        </w:rPr>
        <w:t>will be collected; however, cross slope and superelevation correction are not to be included as components of this project.</w:t>
      </w:r>
    </w:p>
    <w:p w14:paraId="2C834F20" w14:textId="411FF42D" w:rsidR="00743495" w:rsidRPr="002430B6" w:rsidRDefault="00743495" w:rsidP="00F25A54">
      <w:pPr>
        <w:pStyle w:val="Heading1"/>
        <w:keepNext w:val="0"/>
        <w:keepLines w:val="0"/>
        <w:widowControl w:val="0"/>
        <w:spacing w:before="100" w:line="240" w:lineRule="auto"/>
        <w:rPr>
          <w:szCs w:val="22"/>
        </w:rPr>
      </w:pPr>
      <w:r w:rsidRPr="002430B6">
        <w:rPr>
          <w:szCs w:val="22"/>
        </w:rPr>
        <w:t>Drainage Scope Items:</w:t>
      </w:r>
    </w:p>
    <w:p w14:paraId="06141904" w14:textId="37764FC7" w:rsidR="007B54F1" w:rsidRPr="002430B6" w:rsidRDefault="009E1EDA" w:rsidP="002D0D74">
      <w:pPr>
        <w:pStyle w:val="Style1"/>
        <w:numPr>
          <w:ilvl w:val="0"/>
          <w:numId w:val="15"/>
        </w:numPr>
        <w:ind w:left="720"/>
        <w:rPr>
          <w:sz w:val="22"/>
          <w:szCs w:val="22"/>
        </w:rPr>
      </w:pPr>
      <w:bookmarkStart w:id="1" w:name="_Hlk129246162"/>
      <w:bookmarkStart w:id="2" w:name="_Hlk130464192"/>
      <w:r w:rsidRPr="002430B6">
        <w:rPr>
          <w:sz w:val="22"/>
          <w:szCs w:val="22"/>
        </w:rPr>
        <w:t xml:space="preserve">The </w:t>
      </w:r>
      <w:bookmarkEnd w:id="1"/>
      <w:r w:rsidR="002430B6" w:rsidRPr="002430B6">
        <w:rPr>
          <w:sz w:val="22"/>
          <w:szCs w:val="22"/>
        </w:rPr>
        <w:t>existing drainage structures and systems are to be maintained.  No work.</w:t>
      </w:r>
    </w:p>
    <w:bookmarkEnd w:id="2"/>
    <w:p w14:paraId="218222A0" w14:textId="57607038" w:rsidR="00743495" w:rsidRPr="002430B6" w:rsidRDefault="00743495" w:rsidP="00F25A54">
      <w:pPr>
        <w:pStyle w:val="Heading1"/>
        <w:keepNext w:val="0"/>
        <w:keepLines w:val="0"/>
        <w:widowControl w:val="0"/>
        <w:spacing w:before="100" w:line="240" w:lineRule="auto"/>
        <w:rPr>
          <w:szCs w:val="22"/>
        </w:rPr>
      </w:pPr>
      <w:r w:rsidRPr="002430B6">
        <w:rPr>
          <w:szCs w:val="22"/>
        </w:rPr>
        <w:t>Utility Scope Items:</w:t>
      </w:r>
    </w:p>
    <w:p w14:paraId="583B88C2" w14:textId="159122E4" w:rsidR="00F56D4A" w:rsidRDefault="00F56D4A" w:rsidP="002D0D74">
      <w:pPr>
        <w:pStyle w:val="Style1"/>
        <w:numPr>
          <w:ilvl w:val="0"/>
          <w:numId w:val="15"/>
        </w:numPr>
        <w:ind w:left="720"/>
        <w:rPr>
          <w:sz w:val="22"/>
          <w:szCs w:val="22"/>
        </w:rPr>
      </w:pPr>
      <w:bookmarkStart w:id="3" w:name="_Hlk130464204"/>
      <w:r w:rsidRPr="002430B6">
        <w:rPr>
          <w:sz w:val="22"/>
          <w:szCs w:val="22"/>
        </w:rPr>
        <w:t>Adjust all valve covers, utility pull boxes, utility manholes</w:t>
      </w:r>
      <w:r w:rsidR="002430B6" w:rsidRPr="002430B6">
        <w:rPr>
          <w:sz w:val="22"/>
          <w:szCs w:val="22"/>
        </w:rPr>
        <w:t>, etc.</w:t>
      </w:r>
      <w:r w:rsidRPr="002430B6">
        <w:rPr>
          <w:sz w:val="22"/>
          <w:szCs w:val="22"/>
        </w:rPr>
        <w:t xml:space="preserve"> to be flush with proposed sidewalk, ramps, roadside, and roadway pavement as necessary to complete the proposed improvements.</w:t>
      </w:r>
    </w:p>
    <w:p w14:paraId="53BE0EFC" w14:textId="3157D66B" w:rsidR="00366342" w:rsidRPr="002430B6" w:rsidRDefault="00366342" w:rsidP="00366342">
      <w:pPr>
        <w:pStyle w:val="Style1"/>
        <w:numPr>
          <w:ilvl w:val="1"/>
          <w:numId w:val="15"/>
        </w:numPr>
        <w:rPr>
          <w:sz w:val="22"/>
          <w:szCs w:val="22"/>
        </w:rPr>
      </w:pPr>
      <w:r>
        <w:rPr>
          <w:sz w:val="22"/>
          <w:szCs w:val="22"/>
        </w:rPr>
        <w:t>Note ZAYO Group has been identified as having Extraordinary Circumstances per FS 556.105(8)(a).</w:t>
      </w:r>
    </w:p>
    <w:p w14:paraId="6D1251D3" w14:textId="0A5EA66E" w:rsidR="001039C2" w:rsidRPr="002430B6" w:rsidRDefault="00F56D4A" w:rsidP="002D0D74">
      <w:pPr>
        <w:pStyle w:val="Style1"/>
        <w:numPr>
          <w:ilvl w:val="0"/>
          <w:numId w:val="15"/>
        </w:numPr>
        <w:ind w:left="720"/>
        <w:rPr>
          <w:sz w:val="22"/>
          <w:szCs w:val="22"/>
        </w:rPr>
      </w:pPr>
      <w:r w:rsidRPr="002430B6">
        <w:rPr>
          <w:sz w:val="22"/>
          <w:szCs w:val="22"/>
        </w:rPr>
        <w:t xml:space="preserve">Quality Level </w:t>
      </w:r>
      <w:r w:rsidR="002430B6" w:rsidRPr="002430B6">
        <w:rPr>
          <w:sz w:val="22"/>
          <w:szCs w:val="22"/>
        </w:rPr>
        <w:t>C</w:t>
      </w:r>
      <w:r w:rsidRPr="002430B6">
        <w:rPr>
          <w:sz w:val="22"/>
          <w:szCs w:val="22"/>
        </w:rPr>
        <w:t xml:space="preserve"> “QL </w:t>
      </w:r>
      <w:r w:rsidR="002430B6" w:rsidRPr="002430B6">
        <w:rPr>
          <w:sz w:val="22"/>
          <w:szCs w:val="22"/>
        </w:rPr>
        <w:t>C</w:t>
      </w:r>
      <w:r w:rsidRPr="002430B6">
        <w:rPr>
          <w:sz w:val="22"/>
          <w:szCs w:val="22"/>
        </w:rPr>
        <w:t>” utility information is anticipated.</w:t>
      </w:r>
    </w:p>
    <w:p w14:paraId="1EC9025B" w14:textId="12B47B5D" w:rsidR="00F56D4A" w:rsidRPr="0015558D" w:rsidRDefault="0015558D" w:rsidP="002D0D74">
      <w:pPr>
        <w:pStyle w:val="Style1"/>
        <w:widowControl w:val="0"/>
        <w:numPr>
          <w:ilvl w:val="0"/>
          <w:numId w:val="15"/>
        </w:numPr>
        <w:ind w:left="720"/>
        <w:rPr>
          <w:sz w:val="22"/>
          <w:szCs w:val="22"/>
        </w:rPr>
      </w:pPr>
      <w:r w:rsidRPr="0015558D">
        <w:rPr>
          <w:rFonts w:asciiTheme="minorHAnsi" w:hAnsiTheme="minorHAnsi" w:cstheme="minorHAnsi"/>
          <w:sz w:val="22"/>
          <w:szCs w:val="22"/>
        </w:rPr>
        <w:t>The Engineer is to confirm and show utility poles on all applicable plan sheets for the purpose of utility coordination.</w:t>
      </w:r>
    </w:p>
    <w:bookmarkEnd w:id="3"/>
    <w:p w14:paraId="3594AB79" w14:textId="5C838DF9" w:rsidR="00743495" w:rsidRPr="002430B6" w:rsidRDefault="00743495" w:rsidP="00F25A54">
      <w:pPr>
        <w:pStyle w:val="Heading1"/>
        <w:keepNext w:val="0"/>
        <w:keepLines w:val="0"/>
        <w:widowControl w:val="0"/>
        <w:spacing w:before="100" w:line="240" w:lineRule="auto"/>
        <w:rPr>
          <w:szCs w:val="22"/>
        </w:rPr>
      </w:pPr>
      <w:r w:rsidRPr="002430B6">
        <w:rPr>
          <w:szCs w:val="22"/>
        </w:rPr>
        <w:t>Multimodal Scope Items:</w:t>
      </w:r>
    </w:p>
    <w:p w14:paraId="3DD16788" w14:textId="5254214F" w:rsidR="00F56D4A" w:rsidRPr="002430B6" w:rsidRDefault="00F56D4A" w:rsidP="00BC34FC">
      <w:pPr>
        <w:pStyle w:val="Heading2"/>
        <w:keepNext w:val="0"/>
        <w:keepLines w:val="0"/>
        <w:widowControl w:val="0"/>
        <w:numPr>
          <w:ilvl w:val="0"/>
          <w:numId w:val="13"/>
        </w:numPr>
        <w:spacing w:before="0" w:line="240" w:lineRule="auto"/>
        <w:rPr>
          <w:rFonts w:ascii="Calibri" w:hAnsi="Calibri" w:cs="Calibri"/>
          <w:u w:val="none"/>
        </w:rPr>
      </w:pPr>
      <w:bookmarkStart w:id="4" w:name="_Hlk130464220"/>
      <w:r w:rsidRPr="002430B6">
        <w:rPr>
          <w:rFonts w:ascii="Calibri" w:hAnsi="Calibri" w:cs="Calibri"/>
          <w:u w:val="none"/>
        </w:rPr>
        <w:t>The Engineer shall include a project-specific pedestrian/bicyclist temporary traffic control plan.</w:t>
      </w:r>
      <w:bookmarkEnd w:id="4"/>
    </w:p>
    <w:p w14:paraId="201F80DD" w14:textId="74F6DEE2" w:rsidR="009E1EDA" w:rsidRPr="006B500F" w:rsidRDefault="007717D9" w:rsidP="001039C2">
      <w:pPr>
        <w:pStyle w:val="Heading2"/>
        <w:keepNext w:val="0"/>
        <w:keepLines w:val="0"/>
        <w:widowControl w:val="0"/>
        <w:spacing w:before="0" w:line="240" w:lineRule="auto"/>
        <w:ind w:firstLine="360"/>
        <w:rPr>
          <w:szCs w:val="22"/>
        </w:rPr>
      </w:pPr>
      <w:r w:rsidRPr="006B500F">
        <w:rPr>
          <w:szCs w:val="22"/>
        </w:rPr>
        <w:t>Transit</w:t>
      </w:r>
      <w:r w:rsidR="00DD0609" w:rsidRPr="006B500F">
        <w:rPr>
          <w:szCs w:val="22"/>
          <w:u w:val="none"/>
        </w:rPr>
        <w:t>:</w:t>
      </w:r>
    </w:p>
    <w:p w14:paraId="14B80D46" w14:textId="62909906" w:rsidR="00507309" w:rsidRPr="006B500F" w:rsidRDefault="006B500F" w:rsidP="00BC34FC">
      <w:pPr>
        <w:pStyle w:val="ListParagraph"/>
        <w:numPr>
          <w:ilvl w:val="0"/>
          <w:numId w:val="19"/>
        </w:numPr>
        <w:spacing w:after="0" w:line="240" w:lineRule="auto"/>
      </w:pPr>
      <w:r w:rsidRPr="006B500F">
        <w:t xml:space="preserve">Space Coast Area Transit (SCAT) Routes 6 and 11 </w:t>
      </w:r>
      <w:r w:rsidR="00F50789" w:rsidRPr="006B500F">
        <w:t xml:space="preserve">utilize </w:t>
      </w:r>
      <w:r w:rsidRPr="006B500F">
        <w:t xml:space="preserve">a portion of </w:t>
      </w:r>
      <w:r w:rsidR="00F50789" w:rsidRPr="006B500F">
        <w:t xml:space="preserve">the </w:t>
      </w:r>
      <w:r w:rsidRPr="006B500F">
        <w:t xml:space="preserve">SR 524 </w:t>
      </w:r>
      <w:r w:rsidR="00F50789" w:rsidRPr="006B500F">
        <w:t xml:space="preserve">corridor </w:t>
      </w:r>
      <w:r w:rsidRPr="006B500F">
        <w:t xml:space="preserve">east of the </w:t>
      </w:r>
      <w:r w:rsidRPr="006B500F">
        <w:rPr>
          <w:i/>
          <w:iCs/>
        </w:rPr>
        <w:t>Cocoa Commons</w:t>
      </w:r>
      <w:r w:rsidRPr="006B500F">
        <w:t xml:space="preserve"> Shopping Entrance (MP 4.439)</w:t>
      </w:r>
      <w:r w:rsidR="00532BCD" w:rsidRPr="006B500F">
        <w:t>.</w:t>
      </w:r>
      <w:r>
        <w:t xml:space="preserve"> </w:t>
      </w:r>
      <w:r w:rsidR="00532BCD" w:rsidRPr="006B500F">
        <w:t xml:space="preserve"> Coordinate temporary and permanent changes that may affect th</w:t>
      </w:r>
      <w:r w:rsidRPr="006B500F">
        <w:t>ese</w:t>
      </w:r>
      <w:r w:rsidR="00532BCD" w:rsidRPr="006B500F">
        <w:t xml:space="preserve"> route</w:t>
      </w:r>
      <w:r w:rsidRPr="006B500F">
        <w:t>s</w:t>
      </w:r>
      <w:r w:rsidR="00407AD0" w:rsidRPr="006B500F">
        <w:t xml:space="preserve"> or stops.</w:t>
      </w:r>
    </w:p>
    <w:p w14:paraId="105543E6" w14:textId="1B05E243" w:rsidR="009E1EDA" w:rsidRPr="002430B6" w:rsidRDefault="009E1EDA" w:rsidP="000E0635">
      <w:pPr>
        <w:pStyle w:val="Heading2"/>
        <w:keepNext w:val="0"/>
        <w:keepLines w:val="0"/>
        <w:widowControl w:val="0"/>
        <w:spacing w:before="0" w:line="240" w:lineRule="auto"/>
        <w:ind w:left="360"/>
        <w:rPr>
          <w:szCs w:val="22"/>
          <w:u w:val="none"/>
        </w:rPr>
      </w:pPr>
      <w:r w:rsidRPr="002430B6">
        <w:rPr>
          <w:szCs w:val="22"/>
        </w:rPr>
        <w:t>B</w:t>
      </w:r>
      <w:r w:rsidR="007717D9" w:rsidRPr="002430B6">
        <w:rPr>
          <w:szCs w:val="22"/>
        </w:rPr>
        <w:t>icycle</w:t>
      </w:r>
      <w:r w:rsidR="0069764A" w:rsidRPr="002430B6">
        <w:rPr>
          <w:szCs w:val="22"/>
        </w:rPr>
        <w:t>s</w:t>
      </w:r>
      <w:r w:rsidRPr="002430B6">
        <w:rPr>
          <w:szCs w:val="22"/>
          <w:u w:val="none"/>
        </w:rPr>
        <w:t xml:space="preserve">: </w:t>
      </w:r>
    </w:p>
    <w:p w14:paraId="7C311EE7" w14:textId="26867FFE" w:rsidR="009F5228" w:rsidRPr="002430B6" w:rsidRDefault="007261C6" w:rsidP="00BC34FC">
      <w:pPr>
        <w:pStyle w:val="Style1"/>
        <w:widowControl w:val="0"/>
        <w:numPr>
          <w:ilvl w:val="0"/>
          <w:numId w:val="9"/>
        </w:numPr>
        <w:rPr>
          <w:sz w:val="24"/>
          <w:szCs w:val="24"/>
        </w:rPr>
      </w:pPr>
      <w:bookmarkStart w:id="5" w:name="_Hlk130469834"/>
      <w:r w:rsidRPr="001E3311">
        <w:rPr>
          <w:rFonts w:asciiTheme="minorHAnsi" w:hAnsiTheme="minorHAnsi" w:cstheme="minorHAnsi"/>
          <w:sz w:val="22"/>
          <w:szCs w:val="22"/>
        </w:rPr>
        <w:t>The existing 4-ft paved outside shoulders serve as the bicycle facility</w:t>
      </w:r>
      <w:r w:rsidR="001E3311">
        <w:rPr>
          <w:rFonts w:asciiTheme="minorHAnsi" w:hAnsiTheme="minorHAnsi" w:cstheme="minorHAnsi"/>
          <w:sz w:val="22"/>
          <w:szCs w:val="22"/>
        </w:rPr>
        <w:t>.</w:t>
      </w:r>
      <w:r w:rsidR="001E3311" w:rsidRPr="001E3311">
        <w:rPr>
          <w:rFonts w:asciiTheme="minorHAnsi" w:hAnsiTheme="minorHAnsi" w:cstheme="minorHAnsi"/>
          <w:sz w:val="22"/>
          <w:szCs w:val="22"/>
        </w:rPr>
        <w:t xml:space="preserve"> </w:t>
      </w:r>
      <w:r w:rsidR="001E3311">
        <w:rPr>
          <w:rFonts w:asciiTheme="minorHAnsi" w:hAnsiTheme="minorHAnsi" w:cstheme="minorHAnsi"/>
          <w:sz w:val="22"/>
          <w:szCs w:val="22"/>
        </w:rPr>
        <w:t xml:space="preserve"> K</w:t>
      </w:r>
      <w:r w:rsidR="001E3311" w:rsidRPr="001E3311">
        <w:rPr>
          <w:rFonts w:asciiTheme="minorHAnsi" w:hAnsiTheme="minorHAnsi" w:cstheme="minorHAnsi"/>
          <w:sz w:val="22"/>
          <w:szCs w:val="22"/>
        </w:rPr>
        <w:t>eyholes are provided at 1</w:t>
      </w:r>
      <w:r w:rsidR="001E3311">
        <w:rPr>
          <w:rFonts w:asciiTheme="minorHAnsi" w:hAnsiTheme="minorHAnsi" w:cstheme="minorHAnsi"/>
          <w:sz w:val="22"/>
          <w:szCs w:val="22"/>
        </w:rPr>
        <w:t>3</w:t>
      </w:r>
      <w:r w:rsidR="001E3311" w:rsidRPr="001E3311">
        <w:rPr>
          <w:rFonts w:asciiTheme="minorHAnsi" w:hAnsiTheme="minorHAnsi" w:cstheme="minorHAnsi"/>
          <w:sz w:val="22"/>
          <w:szCs w:val="22"/>
        </w:rPr>
        <w:t xml:space="preserve"> of </w:t>
      </w:r>
      <w:r w:rsidR="001E3311">
        <w:rPr>
          <w:rFonts w:asciiTheme="minorHAnsi" w:hAnsiTheme="minorHAnsi" w:cstheme="minorHAnsi"/>
          <w:sz w:val="22"/>
          <w:szCs w:val="22"/>
        </w:rPr>
        <w:t xml:space="preserve">the 24 </w:t>
      </w:r>
      <w:r w:rsidR="001E3311" w:rsidRPr="001E3311">
        <w:rPr>
          <w:rFonts w:asciiTheme="minorHAnsi" w:hAnsiTheme="minorHAnsi" w:cstheme="minorHAnsi"/>
          <w:sz w:val="22"/>
          <w:szCs w:val="22"/>
        </w:rPr>
        <w:t>right turn lanes</w:t>
      </w:r>
      <w:r w:rsidRPr="002430B6">
        <w:rPr>
          <w:sz w:val="22"/>
          <w:szCs w:val="22"/>
        </w:rPr>
        <w:t>.</w:t>
      </w:r>
      <w:r w:rsidR="002430B6">
        <w:rPr>
          <w:sz w:val="22"/>
          <w:szCs w:val="22"/>
        </w:rPr>
        <w:t xml:space="preserve">  </w:t>
      </w:r>
      <w:r w:rsidR="001E3311">
        <w:rPr>
          <w:sz w:val="22"/>
          <w:szCs w:val="22"/>
        </w:rPr>
        <w:t>Keyholes</w:t>
      </w:r>
      <w:r w:rsidR="008A248D">
        <w:rPr>
          <w:sz w:val="22"/>
          <w:szCs w:val="22"/>
        </w:rPr>
        <w:t>/bicycle lanes</w:t>
      </w:r>
      <w:r w:rsidR="001E3311">
        <w:rPr>
          <w:sz w:val="22"/>
          <w:szCs w:val="22"/>
        </w:rPr>
        <w:t xml:space="preserve"> </w:t>
      </w:r>
      <w:r w:rsidR="008A248D">
        <w:rPr>
          <w:sz w:val="22"/>
          <w:szCs w:val="22"/>
        </w:rPr>
        <w:t>are to</w:t>
      </w:r>
      <w:r w:rsidR="001E3311">
        <w:rPr>
          <w:sz w:val="22"/>
          <w:szCs w:val="22"/>
        </w:rPr>
        <w:t xml:space="preserve"> be added through pavement markings only where existing pavement structure permits, n</w:t>
      </w:r>
      <w:r w:rsidR="002430B6">
        <w:rPr>
          <w:sz w:val="22"/>
          <w:szCs w:val="22"/>
        </w:rPr>
        <w:t xml:space="preserve">o </w:t>
      </w:r>
      <w:r w:rsidR="001E3311">
        <w:rPr>
          <w:sz w:val="22"/>
          <w:szCs w:val="22"/>
        </w:rPr>
        <w:t>widening</w:t>
      </w:r>
      <w:r w:rsidR="002430B6">
        <w:rPr>
          <w:sz w:val="22"/>
          <w:szCs w:val="22"/>
        </w:rPr>
        <w:t xml:space="preserve"> </w:t>
      </w:r>
      <w:r w:rsidR="001E3311">
        <w:rPr>
          <w:sz w:val="22"/>
          <w:szCs w:val="22"/>
        </w:rPr>
        <w:t>is</w:t>
      </w:r>
      <w:r w:rsidR="002430B6">
        <w:rPr>
          <w:sz w:val="22"/>
          <w:szCs w:val="22"/>
        </w:rPr>
        <w:t xml:space="preserve"> proposed.</w:t>
      </w:r>
    </w:p>
    <w:bookmarkEnd w:id="5"/>
    <w:p w14:paraId="3FB7FCE1" w14:textId="1E1AB478" w:rsidR="009E1EDA" w:rsidRPr="006B500F" w:rsidRDefault="009E1EDA" w:rsidP="009B42A9">
      <w:pPr>
        <w:pStyle w:val="BodyText"/>
        <w:widowControl w:val="0"/>
        <w:tabs>
          <w:tab w:val="left" w:pos="821"/>
        </w:tabs>
        <w:kinsoku w:val="0"/>
        <w:overflowPunct w:val="0"/>
        <w:autoSpaceDE w:val="0"/>
        <w:autoSpaceDN w:val="0"/>
        <w:adjustRightInd w:val="0"/>
        <w:spacing w:after="0" w:line="240" w:lineRule="auto"/>
        <w:ind w:left="360"/>
        <w:jc w:val="left"/>
      </w:pPr>
      <w:r w:rsidRPr="006B500F">
        <w:rPr>
          <w:u w:val="single"/>
        </w:rPr>
        <w:t>Pedestrian</w:t>
      </w:r>
      <w:r w:rsidR="0069764A" w:rsidRPr="006B500F">
        <w:rPr>
          <w:u w:val="single"/>
        </w:rPr>
        <w:t>s</w:t>
      </w:r>
      <w:r w:rsidRPr="006B500F">
        <w:t xml:space="preserve">: </w:t>
      </w:r>
    </w:p>
    <w:p w14:paraId="55A1ACA7" w14:textId="791B1CAD" w:rsidR="00532BCD" w:rsidRPr="00E40F7F" w:rsidRDefault="00E40F7F" w:rsidP="003749D0">
      <w:pPr>
        <w:pStyle w:val="Style1"/>
        <w:widowControl w:val="0"/>
        <w:numPr>
          <w:ilvl w:val="0"/>
          <w:numId w:val="9"/>
        </w:numPr>
        <w:rPr>
          <w:sz w:val="22"/>
          <w:szCs w:val="22"/>
        </w:rPr>
      </w:pPr>
      <w:bookmarkStart w:id="6" w:name="_Hlk130464306"/>
      <w:r w:rsidRPr="00E40F7F">
        <w:rPr>
          <w:sz w:val="22"/>
          <w:szCs w:val="22"/>
        </w:rPr>
        <w:t xml:space="preserve">There is existing 5-ft to 8-ft concrete sidewalk between Cox Rd (MP 2.916) and Industry Rd (MP 4.649) LT and from MP 4.439 to Industry Rd (MP 4.649) RT.  </w:t>
      </w:r>
      <w:r>
        <w:rPr>
          <w:sz w:val="22"/>
          <w:szCs w:val="22"/>
        </w:rPr>
        <w:t>Existing</w:t>
      </w:r>
      <w:r w:rsidR="006B500F" w:rsidRPr="00E40F7F">
        <w:rPr>
          <w:sz w:val="22"/>
          <w:szCs w:val="22"/>
        </w:rPr>
        <w:t xml:space="preserve"> gaps in sidewalk connectivity are to remain.</w:t>
      </w:r>
    </w:p>
    <w:p w14:paraId="5EDDFE9C" w14:textId="26626F85" w:rsidR="006B500F" w:rsidRDefault="006B500F" w:rsidP="00E40F7F">
      <w:pPr>
        <w:pStyle w:val="Style1"/>
        <w:widowControl w:val="0"/>
        <w:numPr>
          <w:ilvl w:val="0"/>
          <w:numId w:val="43"/>
        </w:numPr>
        <w:ind w:left="1354"/>
        <w:rPr>
          <w:sz w:val="22"/>
          <w:szCs w:val="22"/>
        </w:rPr>
      </w:pPr>
      <w:r w:rsidRPr="006B500F">
        <w:rPr>
          <w:sz w:val="22"/>
          <w:szCs w:val="22"/>
        </w:rPr>
        <w:t xml:space="preserve">Reconstruct existing curb ramps that do not comply with minimum ADA criteria and ensure all ramps have detectable warning surfaces (DWS).  </w:t>
      </w:r>
      <w:r w:rsidR="008A1626" w:rsidRPr="008A1626">
        <w:rPr>
          <w:sz w:val="22"/>
          <w:szCs w:val="22"/>
        </w:rPr>
        <w:t>10</w:t>
      </w:r>
      <w:r w:rsidRPr="008A1626">
        <w:rPr>
          <w:sz w:val="22"/>
          <w:szCs w:val="22"/>
        </w:rPr>
        <w:t xml:space="preserve"> ramps</w:t>
      </w:r>
      <w:r w:rsidRPr="006B500F">
        <w:rPr>
          <w:sz w:val="22"/>
          <w:szCs w:val="22"/>
        </w:rPr>
        <w:t xml:space="preserve"> have been assumed to require reconstruction for estimating purposes.</w:t>
      </w:r>
    </w:p>
    <w:bookmarkEnd w:id="6"/>
    <w:p w14:paraId="7B53B10D" w14:textId="3B83D086" w:rsidR="00743495" w:rsidRPr="000860AD" w:rsidRDefault="00743495" w:rsidP="00F25A54">
      <w:pPr>
        <w:pStyle w:val="Heading1"/>
        <w:keepNext w:val="0"/>
        <w:keepLines w:val="0"/>
        <w:widowControl w:val="0"/>
        <w:spacing w:before="100" w:line="240" w:lineRule="auto"/>
        <w:rPr>
          <w:szCs w:val="22"/>
        </w:rPr>
      </w:pPr>
      <w:r w:rsidRPr="000860AD">
        <w:rPr>
          <w:szCs w:val="22"/>
        </w:rPr>
        <w:t>Permitting Scope Items:</w:t>
      </w:r>
    </w:p>
    <w:p w14:paraId="530467C7" w14:textId="77777777" w:rsidR="00470BF6" w:rsidRPr="000860AD" w:rsidRDefault="00470BF6" w:rsidP="00BC34FC">
      <w:pPr>
        <w:pStyle w:val="Style1"/>
        <w:widowControl w:val="0"/>
        <w:numPr>
          <w:ilvl w:val="0"/>
          <w:numId w:val="9"/>
        </w:numPr>
        <w:rPr>
          <w:sz w:val="22"/>
          <w:szCs w:val="22"/>
        </w:rPr>
      </w:pPr>
      <w:r w:rsidRPr="000860AD">
        <w:rPr>
          <w:sz w:val="22"/>
          <w:szCs w:val="22"/>
        </w:rPr>
        <w:t>Coordinate with FDOT, submitting a permit determination letter to the Environmental Permits Office, Attention District Five Permits Coordinator, for review and concurrence during the design process, considering the below descriptions of work and conditions.</w:t>
      </w:r>
    </w:p>
    <w:p w14:paraId="6B0E31BB" w14:textId="33BD3AB9" w:rsidR="00470BF6" w:rsidRPr="000860AD" w:rsidRDefault="00470BF6" w:rsidP="006A6E66">
      <w:pPr>
        <w:pStyle w:val="Style1"/>
        <w:widowControl w:val="0"/>
        <w:numPr>
          <w:ilvl w:val="1"/>
          <w:numId w:val="3"/>
        </w:numPr>
        <w:rPr>
          <w:sz w:val="22"/>
          <w:szCs w:val="22"/>
        </w:rPr>
      </w:pPr>
      <w:r w:rsidRPr="000860AD">
        <w:rPr>
          <w:sz w:val="22"/>
          <w:szCs w:val="22"/>
        </w:rPr>
        <w:t>This project is anticipated to exceed one acre of soil disturbing activities and will require NPDES coverage under the FDEP Generic Permit for Stormwater Discharge from Large and Small Construction Activities.</w:t>
      </w:r>
    </w:p>
    <w:p w14:paraId="59F66333" w14:textId="15C4EA9E" w:rsidR="00207AB8" w:rsidRDefault="00207AB8" w:rsidP="00B5202C">
      <w:pPr>
        <w:pStyle w:val="Style1"/>
        <w:widowControl w:val="0"/>
        <w:numPr>
          <w:ilvl w:val="1"/>
          <w:numId w:val="3"/>
        </w:numPr>
        <w:rPr>
          <w:sz w:val="22"/>
          <w:szCs w:val="22"/>
        </w:rPr>
      </w:pPr>
      <w:r w:rsidRPr="001A0756">
        <w:rPr>
          <w:sz w:val="22"/>
          <w:szCs w:val="22"/>
        </w:rPr>
        <w:t>Wetlands were noted adjacent to the Right of Way and are not to be impacted.</w:t>
      </w:r>
    </w:p>
    <w:p w14:paraId="52C7F68C" w14:textId="636FEFB6" w:rsidR="00A443F2" w:rsidRPr="001A0756" w:rsidRDefault="00A443F2" w:rsidP="00B5202C">
      <w:pPr>
        <w:pStyle w:val="Style1"/>
        <w:widowControl w:val="0"/>
        <w:numPr>
          <w:ilvl w:val="1"/>
          <w:numId w:val="3"/>
        </w:numPr>
        <w:rPr>
          <w:sz w:val="22"/>
          <w:szCs w:val="22"/>
        </w:rPr>
      </w:pPr>
      <w:r w:rsidRPr="00525B0D">
        <w:rPr>
          <w:sz w:val="22"/>
          <w:szCs w:val="22"/>
        </w:rPr>
        <w:t>There are floodplains adjacent to the project.  The current scope of work is not anticipated to have impacts, however if there are any changes to the scope of work, coordination with the FDOT Environmental Permits Office will be necessary for evaluation to determine if additional documentation must be provided.</w:t>
      </w:r>
    </w:p>
    <w:p w14:paraId="2A8BAACF" w14:textId="0DBA5065" w:rsidR="0034467E" w:rsidRPr="000860AD" w:rsidRDefault="0034467E" w:rsidP="00F25A54">
      <w:pPr>
        <w:pStyle w:val="Heading1"/>
        <w:keepNext w:val="0"/>
        <w:keepLines w:val="0"/>
        <w:widowControl w:val="0"/>
        <w:spacing w:before="100" w:line="240" w:lineRule="auto"/>
        <w:rPr>
          <w:szCs w:val="22"/>
        </w:rPr>
      </w:pPr>
      <w:r w:rsidRPr="000860AD">
        <w:rPr>
          <w:szCs w:val="22"/>
        </w:rPr>
        <w:t>Environmental Scope Items:</w:t>
      </w:r>
    </w:p>
    <w:p w14:paraId="3FAAE857" w14:textId="008DEA82" w:rsidR="00B5202C" w:rsidRPr="000860AD" w:rsidRDefault="00B5202C" w:rsidP="008A1626">
      <w:pPr>
        <w:pStyle w:val="ListParagraph"/>
        <w:widowControl w:val="0"/>
        <w:numPr>
          <w:ilvl w:val="0"/>
          <w:numId w:val="9"/>
        </w:numPr>
        <w:spacing w:after="0" w:line="240" w:lineRule="auto"/>
      </w:pPr>
      <w:r w:rsidRPr="000860AD">
        <w:t>Complete an environmental assessment:</w:t>
      </w:r>
    </w:p>
    <w:p w14:paraId="6F8CF3ED" w14:textId="2FD1BEA4" w:rsidR="0034467E" w:rsidRPr="000860AD" w:rsidRDefault="00D65A6A" w:rsidP="00F25A54">
      <w:pPr>
        <w:widowControl w:val="0"/>
        <w:numPr>
          <w:ilvl w:val="1"/>
          <w:numId w:val="3"/>
        </w:numPr>
        <w:spacing w:after="0" w:line="240" w:lineRule="auto"/>
        <w:rPr>
          <w:rFonts w:asciiTheme="minorHAnsi" w:hAnsiTheme="minorHAnsi" w:cstheme="minorHAnsi"/>
        </w:rPr>
      </w:pPr>
      <w:r w:rsidRPr="000860AD">
        <w:rPr>
          <w:rFonts w:asciiTheme="minorHAnsi" w:hAnsiTheme="minorHAnsi" w:cstheme="minorHAnsi"/>
        </w:rPr>
        <w:t xml:space="preserve">A protected species assessment is required for the project. </w:t>
      </w:r>
      <w:r w:rsidR="001039C2" w:rsidRPr="000860AD">
        <w:rPr>
          <w:rFonts w:asciiTheme="minorHAnsi" w:hAnsiTheme="minorHAnsi" w:cstheme="minorHAnsi"/>
        </w:rPr>
        <w:t xml:space="preserve"> </w:t>
      </w:r>
      <w:r w:rsidRPr="000860AD">
        <w:rPr>
          <w:rFonts w:asciiTheme="minorHAnsi" w:hAnsiTheme="minorHAnsi" w:cstheme="minorHAnsi"/>
        </w:rPr>
        <w:t xml:space="preserve">The level of assessment should be commensurate with the scope of work. </w:t>
      </w:r>
      <w:r w:rsidR="001039C2" w:rsidRPr="000860AD">
        <w:rPr>
          <w:rFonts w:asciiTheme="minorHAnsi" w:hAnsiTheme="minorHAnsi" w:cstheme="minorHAnsi"/>
        </w:rPr>
        <w:t xml:space="preserve"> </w:t>
      </w:r>
      <w:r w:rsidRPr="000860AD">
        <w:rPr>
          <w:rFonts w:asciiTheme="minorHAnsi" w:hAnsiTheme="minorHAnsi" w:cstheme="minorHAnsi"/>
        </w:rPr>
        <w:t>The assessment should focus on species applicable to the project area with consideration given to consultation areas, habitats, and known occurrence data.</w:t>
      </w:r>
    </w:p>
    <w:p w14:paraId="65F9AE54" w14:textId="1981ADF3" w:rsidR="000860AD" w:rsidRPr="000860AD" w:rsidRDefault="000860AD" w:rsidP="00F25A54">
      <w:pPr>
        <w:widowControl w:val="0"/>
        <w:numPr>
          <w:ilvl w:val="1"/>
          <w:numId w:val="3"/>
        </w:numPr>
        <w:spacing w:after="0" w:line="240" w:lineRule="auto"/>
        <w:rPr>
          <w:rFonts w:asciiTheme="minorHAnsi" w:hAnsiTheme="minorHAnsi" w:cstheme="minorHAnsi"/>
        </w:rPr>
      </w:pPr>
      <w:r w:rsidRPr="000860AD">
        <w:rPr>
          <w:rFonts w:asciiTheme="minorHAnsi" w:hAnsiTheme="minorHAnsi" w:cstheme="minorHAnsi"/>
        </w:rPr>
        <w:t>A contamination assessment is required for the project.</w:t>
      </w:r>
      <w:r w:rsidR="0049428B">
        <w:rPr>
          <w:rFonts w:asciiTheme="minorHAnsi" w:hAnsiTheme="minorHAnsi" w:cstheme="minorHAnsi"/>
        </w:rPr>
        <w:t xml:space="preserve">  </w:t>
      </w:r>
      <w:r w:rsidR="001A0756">
        <w:rPr>
          <w:rFonts w:asciiTheme="minorHAnsi" w:hAnsiTheme="minorHAnsi" w:cstheme="minorHAnsi"/>
        </w:rPr>
        <w:t xml:space="preserve">The level of documentation required will </w:t>
      </w:r>
      <w:r w:rsidR="001A0756">
        <w:rPr>
          <w:rFonts w:asciiTheme="minorHAnsi" w:hAnsiTheme="minorHAnsi" w:cstheme="minorHAnsi"/>
        </w:rPr>
        <w:lastRenderedPageBreak/>
        <w:t>be dependent on the contamination sites in the area, scope of work proposed, and previous assessments conducted.  Coordinate with the District Contamination Impact Coordinator to determine project needs.</w:t>
      </w:r>
    </w:p>
    <w:p w14:paraId="35E09E85" w14:textId="77777777" w:rsidR="00BC34FC" w:rsidRDefault="00BC34FC" w:rsidP="00235259">
      <w:pPr>
        <w:pStyle w:val="Style2"/>
        <w:widowControl w:val="0"/>
        <w:numPr>
          <w:ilvl w:val="0"/>
          <w:numId w:val="19"/>
        </w:numPr>
        <w:rPr>
          <w:sz w:val="22"/>
          <w:szCs w:val="22"/>
        </w:rPr>
      </w:pPr>
      <w:r w:rsidRPr="000860AD">
        <w:rPr>
          <w:sz w:val="22"/>
          <w:szCs w:val="22"/>
        </w:rPr>
        <w:t>A Cultural Resources Assessment is required and is to be conducted by Cultural Resources Professionals as outlined in 36 CFR Part 61 and set forth in the Professional Qualifications Standards section of the Secretary of the Interior’s Standard and Guidelines for Archaeology and Historic Preservation.</w:t>
      </w:r>
    </w:p>
    <w:p w14:paraId="570399AF" w14:textId="4FEF9847" w:rsidR="009238BB" w:rsidRPr="009238BB" w:rsidRDefault="009238BB" w:rsidP="009238BB">
      <w:pPr>
        <w:pStyle w:val="Style2"/>
        <w:widowControl w:val="0"/>
        <w:numPr>
          <w:ilvl w:val="0"/>
          <w:numId w:val="42"/>
        </w:numPr>
        <w:rPr>
          <w:rFonts w:asciiTheme="minorHAnsi" w:hAnsiTheme="minorHAnsi" w:cstheme="minorHAnsi"/>
          <w:sz w:val="22"/>
          <w:szCs w:val="22"/>
        </w:rPr>
      </w:pPr>
      <w:r w:rsidRPr="009238BB">
        <w:rPr>
          <w:rFonts w:asciiTheme="minorHAnsi" w:hAnsiTheme="minorHAnsi" w:cstheme="minorHAnsi"/>
          <w:sz w:val="22"/>
          <w:szCs w:val="22"/>
        </w:rPr>
        <w:t xml:space="preserve">There are potential 4(f) resources along the project limits: </w:t>
      </w:r>
      <w:proofErr w:type="spellStart"/>
      <w:r w:rsidRPr="009238BB">
        <w:rPr>
          <w:rFonts w:asciiTheme="minorHAnsi" w:hAnsiTheme="minorHAnsi" w:cstheme="minorHAnsi"/>
          <w:sz w:val="22"/>
          <w:szCs w:val="22"/>
        </w:rPr>
        <w:t>Junny</w:t>
      </w:r>
      <w:proofErr w:type="spellEnd"/>
      <w:r w:rsidRPr="009238BB">
        <w:rPr>
          <w:rFonts w:asciiTheme="minorHAnsi" w:hAnsiTheme="minorHAnsi" w:cstheme="minorHAnsi"/>
          <w:sz w:val="22"/>
          <w:szCs w:val="22"/>
        </w:rPr>
        <w:t xml:space="preserve"> Rios Martinez Park.</w:t>
      </w:r>
    </w:p>
    <w:p w14:paraId="7FB359BD" w14:textId="0487E8DE" w:rsidR="00743495" w:rsidRPr="000860AD" w:rsidRDefault="00743495" w:rsidP="00F25A54">
      <w:pPr>
        <w:pStyle w:val="Heading1"/>
        <w:spacing w:before="100" w:line="240" w:lineRule="auto"/>
        <w:rPr>
          <w:szCs w:val="22"/>
        </w:rPr>
      </w:pPr>
      <w:r w:rsidRPr="000860AD">
        <w:rPr>
          <w:szCs w:val="22"/>
        </w:rPr>
        <w:t>Structural Scope Items:</w:t>
      </w:r>
    </w:p>
    <w:p w14:paraId="159DEC80" w14:textId="5D543080" w:rsidR="004C343E" w:rsidRPr="000860AD" w:rsidRDefault="00AA5389" w:rsidP="00BC34FC">
      <w:pPr>
        <w:pStyle w:val="Style1"/>
        <w:numPr>
          <w:ilvl w:val="0"/>
          <w:numId w:val="13"/>
        </w:numPr>
        <w:ind w:right="90"/>
        <w:rPr>
          <w:rFonts w:cs="Calibri"/>
          <w:sz w:val="22"/>
          <w:szCs w:val="22"/>
        </w:rPr>
      </w:pPr>
      <w:r w:rsidRPr="000860AD">
        <w:rPr>
          <w:rFonts w:cs="Calibri"/>
          <w:sz w:val="22"/>
          <w:szCs w:val="22"/>
        </w:rPr>
        <w:t>No</w:t>
      </w:r>
      <w:r w:rsidR="000A26CB">
        <w:rPr>
          <w:rFonts w:cs="Calibri"/>
          <w:sz w:val="22"/>
          <w:szCs w:val="22"/>
        </w:rPr>
        <w:t xml:space="preserve"> work.</w:t>
      </w:r>
    </w:p>
    <w:p w14:paraId="59E633E2" w14:textId="2737E6A2" w:rsidR="00743495" w:rsidRPr="000860AD" w:rsidRDefault="00743495" w:rsidP="00F25A54">
      <w:pPr>
        <w:pStyle w:val="Heading1"/>
        <w:spacing w:before="100" w:line="240" w:lineRule="auto"/>
        <w:rPr>
          <w:szCs w:val="22"/>
        </w:rPr>
      </w:pPr>
      <w:r w:rsidRPr="000860AD">
        <w:rPr>
          <w:szCs w:val="22"/>
        </w:rPr>
        <w:t xml:space="preserve">Traffic </w:t>
      </w:r>
      <w:r w:rsidR="009E1EDA" w:rsidRPr="000860AD">
        <w:rPr>
          <w:szCs w:val="22"/>
        </w:rPr>
        <w:t>Operations</w:t>
      </w:r>
      <w:r w:rsidRPr="000860AD">
        <w:rPr>
          <w:szCs w:val="22"/>
        </w:rPr>
        <w:t xml:space="preserve"> (Includes Signing, Signals, ITS) Scope Items:</w:t>
      </w:r>
    </w:p>
    <w:p w14:paraId="72C03903" w14:textId="5C120931" w:rsidR="007717D9" w:rsidRPr="000860AD" w:rsidRDefault="007717D9" w:rsidP="00C65223">
      <w:pPr>
        <w:pStyle w:val="Heading2"/>
        <w:rPr>
          <w:szCs w:val="22"/>
        </w:rPr>
      </w:pPr>
      <w:r w:rsidRPr="000860AD">
        <w:rPr>
          <w:szCs w:val="22"/>
        </w:rPr>
        <w:t>Signing and Pavement Markings</w:t>
      </w:r>
    </w:p>
    <w:p w14:paraId="26E172E2" w14:textId="794955E6" w:rsidR="00B46F0C" w:rsidRDefault="00C0194A" w:rsidP="00BC34FC">
      <w:pPr>
        <w:pStyle w:val="Style1"/>
        <w:numPr>
          <w:ilvl w:val="0"/>
          <w:numId w:val="9"/>
        </w:numPr>
        <w:rPr>
          <w:sz w:val="22"/>
          <w:szCs w:val="22"/>
        </w:rPr>
      </w:pPr>
      <w:r w:rsidRPr="000860AD">
        <w:rPr>
          <w:sz w:val="22"/>
          <w:szCs w:val="22"/>
        </w:rPr>
        <w:t>Signing and pavement markings shall be completed for the project limits.  Inventory all signing including evaluation for compliance with all applicable criteria</w:t>
      </w:r>
      <w:r w:rsidR="000860AD" w:rsidRPr="000860AD">
        <w:rPr>
          <w:sz w:val="22"/>
          <w:szCs w:val="22"/>
        </w:rPr>
        <w:t xml:space="preserve"> and coordinate with the District Design Office for any changes to existing signing</w:t>
      </w:r>
      <w:r w:rsidRPr="000860AD">
        <w:rPr>
          <w:sz w:val="22"/>
          <w:szCs w:val="22"/>
        </w:rPr>
        <w:t xml:space="preserve">.  Any existing signs that conflict with the proposed signs or pavement markings, </w:t>
      </w:r>
      <w:r w:rsidR="009728BC" w:rsidRPr="000860AD">
        <w:rPr>
          <w:sz w:val="22"/>
          <w:szCs w:val="22"/>
        </w:rPr>
        <w:t>and</w:t>
      </w:r>
      <w:r w:rsidRPr="000860AD">
        <w:rPr>
          <w:sz w:val="22"/>
          <w:szCs w:val="22"/>
        </w:rPr>
        <w:t xml:space="preserve"> non-compliant signs or pavement markings, are to be addressed in the plans.</w:t>
      </w:r>
      <w:bookmarkStart w:id="7" w:name="_Hlk8988238"/>
    </w:p>
    <w:p w14:paraId="0955F4A5" w14:textId="77777777" w:rsidR="00FD010D" w:rsidRPr="001F71BB" w:rsidRDefault="00FD010D" w:rsidP="00FD010D">
      <w:pPr>
        <w:pStyle w:val="Style1"/>
        <w:widowControl w:val="0"/>
        <w:numPr>
          <w:ilvl w:val="1"/>
          <w:numId w:val="9"/>
        </w:numPr>
        <w:rPr>
          <w:sz w:val="22"/>
          <w:szCs w:val="22"/>
        </w:rPr>
      </w:pPr>
      <w:bookmarkStart w:id="8" w:name="_Hlk159583838"/>
      <w:r w:rsidRPr="001F71BB">
        <w:rPr>
          <w:sz w:val="22"/>
          <w:szCs w:val="22"/>
        </w:rPr>
        <w:t>A No Passing Zone study is not required, the existing passing restrictions are to be carried forward.</w:t>
      </w:r>
      <w:bookmarkEnd w:id="8"/>
    </w:p>
    <w:p w14:paraId="41970B59" w14:textId="61A643A9" w:rsidR="00FD010D" w:rsidRPr="001F71BB" w:rsidRDefault="00FD010D" w:rsidP="00FD010D">
      <w:pPr>
        <w:pStyle w:val="Style1"/>
        <w:widowControl w:val="0"/>
        <w:numPr>
          <w:ilvl w:val="1"/>
          <w:numId w:val="9"/>
        </w:numPr>
        <w:contextualSpacing/>
        <w:rPr>
          <w:sz w:val="22"/>
          <w:szCs w:val="22"/>
        </w:rPr>
      </w:pPr>
      <w:r>
        <w:rPr>
          <w:sz w:val="22"/>
          <w:szCs w:val="22"/>
        </w:rPr>
        <w:t>Portions of t</w:t>
      </w:r>
      <w:r w:rsidRPr="001F71BB">
        <w:rPr>
          <w:sz w:val="22"/>
          <w:szCs w:val="22"/>
        </w:rPr>
        <w:t>his project qualifies for lane departure mitigation thru the application of Audible and Vibratory Treatment based on the posted speed equal or greater than 50 mph and flush shoulder typical section.</w:t>
      </w:r>
    </w:p>
    <w:bookmarkEnd w:id="7"/>
    <w:p w14:paraId="1F90191D" w14:textId="0E61535E" w:rsidR="009E1EDA" w:rsidRPr="0067344A" w:rsidRDefault="007717D9" w:rsidP="00C65223">
      <w:pPr>
        <w:pStyle w:val="Heading2"/>
        <w:rPr>
          <w:szCs w:val="22"/>
        </w:rPr>
      </w:pPr>
      <w:r w:rsidRPr="0067344A">
        <w:rPr>
          <w:szCs w:val="22"/>
        </w:rPr>
        <w:t>Signals</w:t>
      </w:r>
    </w:p>
    <w:p w14:paraId="5804E396" w14:textId="3A36EBAC" w:rsidR="00574D7C" w:rsidRPr="00857540" w:rsidRDefault="00DE5AB0" w:rsidP="00715D07">
      <w:pPr>
        <w:pStyle w:val="Style1"/>
        <w:numPr>
          <w:ilvl w:val="0"/>
          <w:numId w:val="7"/>
        </w:numPr>
        <w:rPr>
          <w:rFonts w:asciiTheme="minorHAnsi" w:eastAsiaTheme="majorEastAsia" w:hAnsiTheme="minorHAnsi" w:cstheme="majorBidi"/>
          <w:sz w:val="22"/>
          <w:szCs w:val="22"/>
        </w:rPr>
      </w:pPr>
      <w:r w:rsidRPr="00857540">
        <w:rPr>
          <w:rFonts w:asciiTheme="minorHAnsi" w:eastAsiaTheme="majorEastAsia" w:hAnsiTheme="minorHAnsi" w:cstheme="majorBidi"/>
          <w:sz w:val="22"/>
          <w:szCs w:val="22"/>
        </w:rPr>
        <w:t>The pr</w:t>
      </w:r>
      <w:r w:rsidR="00574D7C" w:rsidRPr="00857540">
        <w:rPr>
          <w:rFonts w:asciiTheme="minorHAnsi" w:eastAsiaTheme="majorEastAsia" w:hAnsiTheme="minorHAnsi" w:cstheme="majorBidi"/>
          <w:sz w:val="22"/>
          <w:szCs w:val="22"/>
        </w:rPr>
        <w:t xml:space="preserve">oject includes </w:t>
      </w:r>
      <w:r w:rsidR="00F84C78">
        <w:rPr>
          <w:rFonts w:asciiTheme="minorHAnsi" w:eastAsiaTheme="majorEastAsia" w:hAnsiTheme="minorHAnsi" w:cstheme="majorBidi"/>
          <w:sz w:val="22"/>
          <w:szCs w:val="22"/>
        </w:rPr>
        <w:t>8</w:t>
      </w:r>
      <w:r w:rsidR="00574D7C" w:rsidRPr="00857540">
        <w:rPr>
          <w:rFonts w:asciiTheme="minorHAnsi" w:eastAsiaTheme="majorEastAsia" w:hAnsiTheme="minorHAnsi" w:cstheme="majorBidi"/>
          <w:sz w:val="22"/>
          <w:szCs w:val="22"/>
        </w:rPr>
        <w:t xml:space="preserve"> signalized intersections.</w:t>
      </w:r>
      <w:r w:rsidR="00857540" w:rsidRPr="00857540">
        <w:rPr>
          <w:rFonts w:asciiTheme="minorHAnsi" w:eastAsiaTheme="majorEastAsia" w:hAnsiTheme="minorHAnsi" w:cstheme="majorBidi"/>
          <w:sz w:val="22"/>
          <w:szCs w:val="22"/>
        </w:rPr>
        <w:t xml:space="preserve">  Restore vehicle detection in-kind if disturbed by milling and resurfacing operations.  No changes are proposed</w:t>
      </w:r>
      <w:r w:rsidR="00207051">
        <w:rPr>
          <w:rFonts w:asciiTheme="minorHAnsi" w:eastAsiaTheme="majorEastAsia" w:hAnsiTheme="minorHAnsi" w:cstheme="majorBidi"/>
          <w:sz w:val="22"/>
          <w:szCs w:val="22"/>
        </w:rPr>
        <w:t xml:space="preserve"> unless stated</w:t>
      </w:r>
      <w:r w:rsidR="00857540" w:rsidRPr="00857540">
        <w:rPr>
          <w:rFonts w:asciiTheme="minorHAnsi" w:eastAsiaTheme="majorEastAsia" w:hAnsiTheme="minorHAnsi" w:cstheme="majorBidi"/>
          <w:sz w:val="22"/>
          <w:szCs w:val="22"/>
        </w:rPr>
        <w:t>.</w:t>
      </w:r>
    </w:p>
    <w:p w14:paraId="3AAAA57E" w14:textId="458DB915" w:rsidR="00715D07" w:rsidRPr="00857540" w:rsidRDefault="00857540" w:rsidP="00715D07">
      <w:pPr>
        <w:pStyle w:val="Style1"/>
        <w:numPr>
          <w:ilvl w:val="1"/>
          <w:numId w:val="7"/>
        </w:numPr>
        <w:rPr>
          <w:rFonts w:asciiTheme="minorHAnsi" w:eastAsiaTheme="majorEastAsia" w:hAnsiTheme="minorHAnsi" w:cstheme="majorBidi"/>
          <w:sz w:val="22"/>
          <w:szCs w:val="22"/>
        </w:rPr>
      </w:pPr>
      <w:r w:rsidRPr="00857540">
        <w:rPr>
          <w:rFonts w:asciiTheme="minorHAnsi" w:eastAsiaTheme="majorEastAsia" w:hAnsiTheme="minorHAnsi" w:cstheme="majorBidi"/>
          <w:sz w:val="22"/>
          <w:szCs w:val="22"/>
        </w:rPr>
        <w:t>I-95 SB On Ramp/Off Ramp (MP 1.634)</w:t>
      </w:r>
      <w:r w:rsidR="009667EF">
        <w:rPr>
          <w:rFonts w:asciiTheme="minorHAnsi" w:eastAsiaTheme="majorEastAsia" w:hAnsiTheme="minorHAnsi" w:cstheme="majorBidi"/>
          <w:sz w:val="22"/>
          <w:szCs w:val="22"/>
        </w:rPr>
        <w:t xml:space="preserve"> – horizontal heads</w:t>
      </w:r>
    </w:p>
    <w:p w14:paraId="7F014B1C" w14:textId="7A36970C" w:rsidR="00857540" w:rsidRPr="00857540" w:rsidRDefault="00857540" w:rsidP="00715D07">
      <w:pPr>
        <w:pStyle w:val="Style1"/>
        <w:numPr>
          <w:ilvl w:val="1"/>
          <w:numId w:val="7"/>
        </w:numPr>
        <w:rPr>
          <w:rFonts w:asciiTheme="minorHAnsi" w:eastAsiaTheme="majorEastAsia" w:hAnsiTheme="minorHAnsi" w:cstheme="majorBidi"/>
          <w:sz w:val="22"/>
          <w:szCs w:val="22"/>
        </w:rPr>
      </w:pPr>
      <w:r w:rsidRPr="00857540">
        <w:rPr>
          <w:rFonts w:asciiTheme="minorHAnsi" w:eastAsiaTheme="majorEastAsia" w:hAnsiTheme="minorHAnsi" w:cstheme="majorBidi"/>
          <w:sz w:val="22"/>
          <w:szCs w:val="22"/>
        </w:rPr>
        <w:t>I-95 NB On Ramp/Off Ramp (MP 1.695)</w:t>
      </w:r>
      <w:r w:rsidR="009667EF">
        <w:rPr>
          <w:rFonts w:asciiTheme="minorHAnsi" w:eastAsiaTheme="majorEastAsia" w:hAnsiTheme="minorHAnsi" w:cstheme="majorBidi"/>
          <w:sz w:val="22"/>
          <w:szCs w:val="22"/>
        </w:rPr>
        <w:t xml:space="preserve"> – horizontal heads</w:t>
      </w:r>
    </w:p>
    <w:p w14:paraId="5AE696DD" w14:textId="687C5F38" w:rsidR="00857540" w:rsidRDefault="00857540" w:rsidP="00857540">
      <w:pPr>
        <w:pStyle w:val="Style1"/>
        <w:numPr>
          <w:ilvl w:val="1"/>
          <w:numId w:val="7"/>
        </w:numPr>
        <w:rPr>
          <w:rFonts w:asciiTheme="minorHAnsi" w:eastAsiaTheme="majorEastAsia" w:hAnsiTheme="minorHAnsi" w:cstheme="majorBidi"/>
          <w:sz w:val="22"/>
          <w:szCs w:val="22"/>
        </w:rPr>
      </w:pPr>
      <w:r w:rsidRPr="00857540">
        <w:rPr>
          <w:rFonts w:asciiTheme="minorHAnsi" w:eastAsiaTheme="majorEastAsia" w:hAnsiTheme="minorHAnsi" w:cstheme="majorBidi"/>
          <w:sz w:val="22"/>
          <w:szCs w:val="22"/>
        </w:rPr>
        <w:t>N Friday Rd (MP 1.836)</w:t>
      </w:r>
    </w:p>
    <w:p w14:paraId="57D14256" w14:textId="4710C764" w:rsidR="00857540" w:rsidRDefault="00857540" w:rsidP="00857540">
      <w:pPr>
        <w:pStyle w:val="Style1"/>
        <w:numPr>
          <w:ilvl w:val="1"/>
          <w:numId w:val="7"/>
        </w:numPr>
        <w:rPr>
          <w:rFonts w:asciiTheme="minorHAnsi" w:eastAsiaTheme="majorEastAsia" w:hAnsiTheme="minorHAnsi" w:cstheme="majorBidi"/>
          <w:sz w:val="22"/>
          <w:szCs w:val="22"/>
        </w:rPr>
      </w:pPr>
      <w:r>
        <w:rPr>
          <w:rFonts w:asciiTheme="minorHAnsi" w:eastAsiaTheme="majorEastAsia" w:hAnsiTheme="minorHAnsi" w:cstheme="majorBidi"/>
          <w:sz w:val="22"/>
          <w:szCs w:val="22"/>
        </w:rPr>
        <w:t>Walmart Distribution Center (MP 2.518)</w:t>
      </w:r>
    </w:p>
    <w:p w14:paraId="40C00120" w14:textId="313FDEA7" w:rsidR="00857540" w:rsidRDefault="00857540" w:rsidP="00857540">
      <w:pPr>
        <w:pStyle w:val="Style1"/>
        <w:numPr>
          <w:ilvl w:val="1"/>
          <w:numId w:val="7"/>
        </w:numPr>
        <w:rPr>
          <w:rFonts w:asciiTheme="minorHAnsi" w:eastAsiaTheme="majorEastAsia" w:hAnsiTheme="minorHAnsi" w:cstheme="majorBidi"/>
          <w:sz w:val="22"/>
          <w:szCs w:val="22"/>
        </w:rPr>
      </w:pPr>
      <w:r>
        <w:rPr>
          <w:rFonts w:asciiTheme="minorHAnsi" w:eastAsiaTheme="majorEastAsia" w:hAnsiTheme="minorHAnsi" w:cstheme="majorBidi"/>
          <w:sz w:val="22"/>
          <w:szCs w:val="22"/>
        </w:rPr>
        <w:t>Cox Rd (MP 2.916)</w:t>
      </w:r>
    </w:p>
    <w:p w14:paraId="09A9EC5C" w14:textId="6019B05F" w:rsidR="00857540" w:rsidRDefault="00857540" w:rsidP="00857540">
      <w:pPr>
        <w:pStyle w:val="Style1"/>
        <w:numPr>
          <w:ilvl w:val="1"/>
          <w:numId w:val="7"/>
        </w:numPr>
        <w:rPr>
          <w:rFonts w:asciiTheme="minorHAnsi" w:eastAsiaTheme="majorEastAsia" w:hAnsiTheme="minorHAnsi" w:cstheme="majorBidi"/>
          <w:sz w:val="22"/>
          <w:szCs w:val="22"/>
        </w:rPr>
      </w:pPr>
      <w:r>
        <w:rPr>
          <w:rFonts w:asciiTheme="minorHAnsi" w:eastAsiaTheme="majorEastAsia" w:hAnsiTheme="minorHAnsi" w:cstheme="majorBidi"/>
          <w:sz w:val="22"/>
          <w:szCs w:val="22"/>
        </w:rPr>
        <w:t>London Blvd (MP 4.194)</w:t>
      </w:r>
    </w:p>
    <w:p w14:paraId="38F686D4" w14:textId="36B9B4A8" w:rsidR="00857540" w:rsidRDefault="00857540" w:rsidP="00857540">
      <w:pPr>
        <w:pStyle w:val="Style1"/>
        <w:numPr>
          <w:ilvl w:val="1"/>
          <w:numId w:val="7"/>
        </w:numPr>
        <w:rPr>
          <w:rFonts w:asciiTheme="minorHAnsi" w:eastAsiaTheme="majorEastAsia" w:hAnsiTheme="minorHAnsi" w:cstheme="majorBidi"/>
          <w:sz w:val="22"/>
          <w:szCs w:val="22"/>
        </w:rPr>
      </w:pPr>
      <w:r>
        <w:rPr>
          <w:rFonts w:asciiTheme="minorHAnsi" w:eastAsiaTheme="majorEastAsia" w:hAnsiTheme="minorHAnsi" w:cstheme="majorBidi"/>
          <w:sz w:val="22"/>
          <w:szCs w:val="22"/>
        </w:rPr>
        <w:t>Shopping Center Entrance (MP 4.439)</w:t>
      </w:r>
    </w:p>
    <w:p w14:paraId="7B8353F2" w14:textId="08F76114" w:rsidR="00857540" w:rsidRPr="00857540" w:rsidRDefault="00857540" w:rsidP="00857540">
      <w:pPr>
        <w:pStyle w:val="Style1"/>
        <w:numPr>
          <w:ilvl w:val="1"/>
          <w:numId w:val="7"/>
        </w:numPr>
        <w:rPr>
          <w:rFonts w:asciiTheme="minorHAnsi" w:eastAsiaTheme="majorEastAsia" w:hAnsiTheme="minorHAnsi" w:cstheme="majorBidi"/>
          <w:sz w:val="22"/>
          <w:szCs w:val="22"/>
        </w:rPr>
      </w:pPr>
      <w:r>
        <w:rPr>
          <w:rFonts w:asciiTheme="minorHAnsi" w:eastAsiaTheme="majorEastAsia" w:hAnsiTheme="minorHAnsi" w:cstheme="majorBidi"/>
          <w:sz w:val="22"/>
          <w:szCs w:val="22"/>
        </w:rPr>
        <w:t>Industry Rd/ SR 501</w:t>
      </w:r>
      <w:r w:rsidR="00F84C78">
        <w:rPr>
          <w:rFonts w:asciiTheme="minorHAnsi" w:eastAsiaTheme="majorEastAsia" w:hAnsiTheme="minorHAnsi" w:cstheme="majorBidi"/>
          <w:sz w:val="22"/>
          <w:szCs w:val="22"/>
        </w:rPr>
        <w:t xml:space="preserve"> (Clearlake Rd) (MP 4.649)</w:t>
      </w:r>
      <w:r w:rsidR="00876C9E">
        <w:rPr>
          <w:rFonts w:asciiTheme="minorHAnsi" w:eastAsiaTheme="majorEastAsia" w:hAnsiTheme="minorHAnsi" w:cstheme="majorBidi"/>
          <w:sz w:val="22"/>
          <w:szCs w:val="22"/>
        </w:rPr>
        <w:t xml:space="preserve"> – </w:t>
      </w:r>
      <w:r w:rsidR="00207051">
        <w:rPr>
          <w:rFonts w:asciiTheme="minorHAnsi" w:eastAsiaTheme="majorEastAsia" w:hAnsiTheme="minorHAnsi" w:cstheme="majorBidi"/>
          <w:sz w:val="22"/>
          <w:szCs w:val="22"/>
        </w:rPr>
        <w:t>Provide</w:t>
      </w:r>
      <w:r w:rsidR="00A028BB">
        <w:rPr>
          <w:rFonts w:asciiTheme="minorHAnsi" w:eastAsiaTheme="majorEastAsia" w:hAnsiTheme="minorHAnsi" w:cstheme="majorBidi"/>
          <w:sz w:val="22"/>
          <w:szCs w:val="22"/>
        </w:rPr>
        <w:t xml:space="preserve"> </w:t>
      </w:r>
      <w:r w:rsidR="00E9417A">
        <w:rPr>
          <w:rFonts w:asciiTheme="minorHAnsi" w:eastAsiaTheme="majorEastAsia" w:hAnsiTheme="minorHAnsi" w:cstheme="majorBidi"/>
          <w:sz w:val="22"/>
          <w:szCs w:val="22"/>
        </w:rPr>
        <w:t xml:space="preserve">flexible </w:t>
      </w:r>
      <w:r w:rsidR="00A028BB">
        <w:rPr>
          <w:rFonts w:asciiTheme="minorHAnsi" w:eastAsiaTheme="majorEastAsia" w:hAnsiTheme="minorHAnsi" w:cstheme="majorBidi"/>
          <w:sz w:val="22"/>
          <w:szCs w:val="22"/>
        </w:rPr>
        <w:t>retroreflective</w:t>
      </w:r>
      <w:r w:rsidR="00207051">
        <w:rPr>
          <w:rFonts w:asciiTheme="minorHAnsi" w:eastAsiaTheme="majorEastAsia" w:hAnsiTheme="minorHAnsi" w:cstheme="majorBidi"/>
          <w:sz w:val="22"/>
          <w:szCs w:val="22"/>
        </w:rPr>
        <w:t xml:space="preserve"> backplates.  Future r</w:t>
      </w:r>
      <w:r w:rsidR="00876C9E">
        <w:rPr>
          <w:rFonts w:asciiTheme="minorHAnsi" w:eastAsiaTheme="majorEastAsia" w:hAnsiTheme="minorHAnsi" w:cstheme="majorBidi"/>
          <w:sz w:val="22"/>
          <w:szCs w:val="22"/>
        </w:rPr>
        <w:t xml:space="preserve">econstruction </w:t>
      </w:r>
      <w:r w:rsidR="00A028BB">
        <w:rPr>
          <w:rFonts w:asciiTheme="minorHAnsi" w:eastAsiaTheme="majorEastAsia" w:hAnsiTheme="minorHAnsi" w:cstheme="majorBidi"/>
          <w:sz w:val="22"/>
          <w:szCs w:val="22"/>
        </w:rPr>
        <w:t xml:space="preserve">of this signal is </w:t>
      </w:r>
      <w:r w:rsidR="008A1626">
        <w:rPr>
          <w:rFonts w:asciiTheme="minorHAnsi" w:eastAsiaTheme="majorEastAsia" w:hAnsiTheme="minorHAnsi" w:cstheme="majorBidi"/>
          <w:sz w:val="22"/>
          <w:szCs w:val="22"/>
        </w:rPr>
        <w:t xml:space="preserve">proposed </w:t>
      </w:r>
      <w:r w:rsidR="00876C9E">
        <w:rPr>
          <w:rFonts w:asciiTheme="minorHAnsi" w:eastAsiaTheme="majorEastAsia" w:hAnsiTheme="minorHAnsi" w:cstheme="majorBidi"/>
          <w:sz w:val="22"/>
          <w:szCs w:val="22"/>
        </w:rPr>
        <w:t>under FPID: 433605-1.</w:t>
      </w:r>
    </w:p>
    <w:p w14:paraId="100679AF" w14:textId="14AEF524" w:rsidR="00C02ABC" w:rsidRPr="00F84C78" w:rsidRDefault="00C02ABC" w:rsidP="000A1942">
      <w:pPr>
        <w:pStyle w:val="Style1"/>
        <w:widowControl w:val="0"/>
        <w:numPr>
          <w:ilvl w:val="0"/>
          <w:numId w:val="7"/>
        </w:numPr>
        <w:rPr>
          <w:rFonts w:asciiTheme="minorHAnsi" w:eastAsiaTheme="majorEastAsia" w:hAnsiTheme="minorHAnsi" w:cstheme="majorBidi"/>
          <w:sz w:val="22"/>
          <w:szCs w:val="22"/>
          <w:u w:val="single"/>
        </w:rPr>
      </w:pPr>
      <w:r w:rsidRPr="00F84C78">
        <w:rPr>
          <w:sz w:val="22"/>
          <w:szCs w:val="22"/>
        </w:rPr>
        <w:t xml:space="preserve">There </w:t>
      </w:r>
      <w:r w:rsidR="00F84C78" w:rsidRPr="00F84C78">
        <w:rPr>
          <w:sz w:val="22"/>
          <w:szCs w:val="22"/>
        </w:rPr>
        <w:t xml:space="preserve">are </w:t>
      </w:r>
      <w:r w:rsidR="006F21D3">
        <w:rPr>
          <w:sz w:val="22"/>
          <w:szCs w:val="22"/>
        </w:rPr>
        <w:t>7</w:t>
      </w:r>
      <w:r w:rsidRPr="00F84C78">
        <w:rPr>
          <w:sz w:val="22"/>
          <w:szCs w:val="22"/>
        </w:rPr>
        <w:t xml:space="preserve"> Traffic Monitoring Site</w:t>
      </w:r>
      <w:r w:rsidR="00F84C78" w:rsidRPr="00F84C78">
        <w:rPr>
          <w:sz w:val="22"/>
          <w:szCs w:val="22"/>
        </w:rPr>
        <w:t>s</w:t>
      </w:r>
      <w:r w:rsidRPr="00F84C78">
        <w:rPr>
          <w:sz w:val="22"/>
          <w:szCs w:val="22"/>
        </w:rPr>
        <w:t xml:space="preserve"> within the project limits.  Coordinate disposition with the District Data Collection Manager.</w:t>
      </w:r>
      <w:r w:rsidR="009238BB">
        <w:rPr>
          <w:sz w:val="22"/>
          <w:szCs w:val="22"/>
        </w:rPr>
        <w:t xml:space="preserve">  </w:t>
      </w:r>
    </w:p>
    <w:p w14:paraId="56B2CD3C" w14:textId="7B144AB3" w:rsidR="00FD010D" w:rsidRDefault="00FD010D" w:rsidP="000A1942">
      <w:pPr>
        <w:pStyle w:val="ListParagraph"/>
        <w:widowControl w:val="0"/>
        <w:numPr>
          <w:ilvl w:val="1"/>
          <w:numId w:val="2"/>
        </w:numPr>
        <w:spacing w:after="0" w:line="240" w:lineRule="auto"/>
        <w:contextualSpacing/>
      </w:pPr>
      <w:r>
        <w:t>MP 1.450 RT – abandoned concrete cabinet base to be removed.</w:t>
      </w:r>
    </w:p>
    <w:p w14:paraId="3613BC11" w14:textId="529A9805" w:rsidR="006F21D3" w:rsidRDefault="006F21D3" w:rsidP="00850F1A">
      <w:pPr>
        <w:pStyle w:val="ListParagraph"/>
        <w:widowControl w:val="0"/>
        <w:numPr>
          <w:ilvl w:val="1"/>
          <w:numId w:val="2"/>
        </w:numPr>
        <w:spacing w:after="0" w:line="240" w:lineRule="auto"/>
        <w:contextualSpacing/>
      </w:pPr>
      <w:r>
        <w:t>700411, PTMS</w:t>
      </w:r>
      <w:r w:rsidR="008A248D">
        <w:t>*</w:t>
      </w:r>
      <w:r>
        <w:t xml:space="preserve"> – </w:t>
      </w:r>
      <w:r w:rsidR="008A248D">
        <w:t>Two cabinets (1 base and 1 pedestal mounted) with the same number identified in the field at different mileposts.  Traffic data was not available.</w:t>
      </w:r>
    </w:p>
    <w:p w14:paraId="6376F754" w14:textId="019AB3C3" w:rsidR="00C02ABC" w:rsidRPr="00F84C78" w:rsidRDefault="00F84C78" w:rsidP="000A1942">
      <w:pPr>
        <w:pStyle w:val="ListParagraph"/>
        <w:widowControl w:val="0"/>
        <w:numPr>
          <w:ilvl w:val="1"/>
          <w:numId w:val="2"/>
        </w:numPr>
        <w:spacing w:after="0" w:line="240" w:lineRule="auto"/>
        <w:contextualSpacing/>
      </w:pPr>
      <w:r w:rsidRPr="00F84C78">
        <w:t>700425, PTMS</w:t>
      </w:r>
    </w:p>
    <w:p w14:paraId="0B9E05D7" w14:textId="42EFFB25" w:rsidR="00F84C78" w:rsidRPr="00F84C78" w:rsidRDefault="00F84C78" w:rsidP="000A1942">
      <w:pPr>
        <w:pStyle w:val="ListParagraph"/>
        <w:widowControl w:val="0"/>
        <w:numPr>
          <w:ilvl w:val="1"/>
          <w:numId w:val="2"/>
        </w:numPr>
        <w:spacing w:after="0" w:line="240" w:lineRule="auto"/>
        <w:contextualSpacing/>
      </w:pPr>
      <w:r w:rsidRPr="00F84C78">
        <w:t xml:space="preserve">700426, </w:t>
      </w:r>
      <w:r w:rsidR="00207051">
        <w:t>Road Tube</w:t>
      </w:r>
      <w:r w:rsidR="009238BB">
        <w:t xml:space="preserve"> (no work)</w:t>
      </w:r>
    </w:p>
    <w:p w14:paraId="76CFA05F" w14:textId="6758A8D6" w:rsidR="00F84C78" w:rsidRDefault="00F84C78" w:rsidP="000A1942">
      <w:pPr>
        <w:pStyle w:val="ListParagraph"/>
        <w:widowControl w:val="0"/>
        <w:numPr>
          <w:ilvl w:val="1"/>
          <w:numId w:val="2"/>
        </w:numPr>
        <w:spacing w:after="0" w:line="240" w:lineRule="auto"/>
        <w:contextualSpacing/>
      </w:pPr>
      <w:r w:rsidRPr="00F84C78">
        <w:t xml:space="preserve">700435, </w:t>
      </w:r>
      <w:r w:rsidR="00CC0E40">
        <w:t>PTMS</w:t>
      </w:r>
    </w:p>
    <w:p w14:paraId="29C021A6" w14:textId="44852A95" w:rsidR="0063475D" w:rsidRDefault="0063475D" w:rsidP="000A1942">
      <w:pPr>
        <w:pStyle w:val="ListParagraph"/>
        <w:widowControl w:val="0"/>
        <w:numPr>
          <w:ilvl w:val="1"/>
          <w:numId w:val="2"/>
        </w:numPr>
        <w:spacing w:after="0" w:line="240" w:lineRule="auto"/>
        <w:contextualSpacing/>
      </w:pPr>
      <w:r>
        <w:t>702082, Road Tube</w:t>
      </w:r>
      <w:r w:rsidR="009238BB">
        <w:t xml:space="preserve"> (no work)</w:t>
      </w:r>
    </w:p>
    <w:p w14:paraId="64FE088A" w14:textId="43BF664D" w:rsidR="0063475D" w:rsidRDefault="0063475D" w:rsidP="000A1942">
      <w:pPr>
        <w:pStyle w:val="ListParagraph"/>
        <w:widowControl w:val="0"/>
        <w:numPr>
          <w:ilvl w:val="1"/>
          <w:numId w:val="2"/>
        </w:numPr>
        <w:spacing w:after="0" w:line="240" w:lineRule="auto"/>
        <w:contextualSpacing/>
      </w:pPr>
      <w:r>
        <w:t>702129, Road Tube</w:t>
      </w:r>
      <w:r w:rsidR="009238BB">
        <w:t xml:space="preserve"> (no work)</w:t>
      </w:r>
    </w:p>
    <w:p w14:paraId="4E53A32A" w14:textId="075D13DE" w:rsidR="007717D9" w:rsidRPr="0094691A" w:rsidRDefault="007717D9" w:rsidP="001B52A5">
      <w:pPr>
        <w:pStyle w:val="Heading2"/>
        <w:keepNext w:val="0"/>
        <w:keepLines w:val="0"/>
        <w:widowControl w:val="0"/>
        <w:rPr>
          <w:szCs w:val="22"/>
          <w:highlight w:val="yellow"/>
        </w:rPr>
      </w:pPr>
      <w:r w:rsidRPr="00F84C78">
        <w:rPr>
          <w:szCs w:val="22"/>
        </w:rPr>
        <w:t>Intelligent Transportation Systems (ITS)</w:t>
      </w:r>
    </w:p>
    <w:p w14:paraId="48B74FA8" w14:textId="1E4B1D94" w:rsidR="00034484" w:rsidRPr="000A26CB" w:rsidRDefault="000A26CB" w:rsidP="002D0D74">
      <w:pPr>
        <w:pStyle w:val="ListParagraph"/>
        <w:widowControl w:val="0"/>
        <w:numPr>
          <w:ilvl w:val="0"/>
          <w:numId w:val="8"/>
        </w:numPr>
        <w:spacing w:after="0" w:line="240" w:lineRule="auto"/>
        <w:rPr>
          <w:rFonts w:eastAsia="Times New Roman" w:cstheme="minorHAnsi"/>
        </w:rPr>
      </w:pPr>
      <w:bookmarkStart w:id="9" w:name="_Hlk130912917"/>
      <w:r w:rsidRPr="000A26CB">
        <w:rPr>
          <w:rFonts w:eastAsia="Times New Roman" w:cstheme="minorHAnsi"/>
          <w:color w:val="000000"/>
        </w:rPr>
        <w:t xml:space="preserve">Restoration of the detection systems are to be consistent with the </w:t>
      </w:r>
      <w:r w:rsidR="00034484" w:rsidRPr="000A26CB">
        <w:rPr>
          <w:rFonts w:eastAsia="Times New Roman" w:cstheme="minorHAnsi"/>
          <w:color w:val="000000"/>
        </w:rPr>
        <w:t xml:space="preserve">ITS Master Plan.  The </w:t>
      </w:r>
      <w:proofErr w:type="gramStart"/>
      <w:r w:rsidR="00034484" w:rsidRPr="000A26CB">
        <w:rPr>
          <w:rFonts w:eastAsia="Times New Roman" w:cstheme="minorHAnsi"/>
          <w:color w:val="000000"/>
        </w:rPr>
        <w:t>Engineer;</w:t>
      </w:r>
      <w:proofErr w:type="gramEnd"/>
    </w:p>
    <w:p w14:paraId="3B77C5EF" w14:textId="77777777" w:rsidR="00034484" w:rsidRPr="000A26CB" w:rsidRDefault="00034484" w:rsidP="00BC34FC">
      <w:pPr>
        <w:pStyle w:val="ListParagraph"/>
        <w:widowControl w:val="0"/>
        <w:numPr>
          <w:ilvl w:val="0"/>
          <w:numId w:val="17"/>
        </w:numPr>
        <w:spacing w:after="0" w:line="240" w:lineRule="auto"/>
        <w:rPr>
          <w:rFonts w:eastAsia="Times New Roman" w:cstheme="minorHAnsi"/>
        </w:rPr>
      </w:pPr>
      <w:r w:rsidRPr="000A26CB">
        <w:rPr>
          <w:rFonts w:eastAsia="Times New Roman" w:cstheme="minorHAnsi"/>
        </w:rPr>
        <w:t>Shall follow the Risk Assessment protocol, including Checklist and Systems Engineering analysis.</w:t>
      </w:r>
    </w:p>
    <w:p w14:paraId="4DB8B85C" w14:textId="77777777" w:rsidR="00034484" w:rsidRPr="000A26CB" w:rsidRDefault="00034484" w:rsidP="00BC34FC">
      <w:pPr>
        <w:pStyle w:val="ListParagraph"/>
        <w:widowControl w:val="0"/>
        <w:numPr>
          <w:ilvl w:val="0"/>
          <w:numId w:val="17"/>
        </w:numPr>
        <w:spacing w:after="0" w:line="240" w:lineRule="auto"/>
        <w:rPr>
          <w:rFonts w:eastAsia="Times New Roman" w:cstheme="minorHAnsi"/>
        </w:rPr>
      </w:pPr>
      <w:r w:rsidRPr="000A26CB">
        <w:rPr>
          <w:rFonts w:eastAsia="Times New Roman" w:cstheme="minorHAnsi"/>
        </w:rPr>
        <w:t xml:space="preserve">Shall designate fiber in the plans, determine any </w:t>
      </w:r>
      <w:r w:rsidRPr="000A26CB">
        <w:rPr>
          <w:rFonts w:eastAsia="Times New Roman" w:cstheme="minorHAnsi"/>
          <w:color w:val="000000"/>
        </w:rPr>
        <w:t>conflicts and resolve.</w:t>
      </w:r>
    </w:p>
    <w:p w14:paraId="03F417CE" w14:textId="428585C0" w:rsidR="007717D9" w:rsidRPr="009168CA" w:rsidRDefault="00034484" w:rsidP="002D0D74">
      <w:pPr>
        <w:pStyle w:val="ListParagraph"/>
        <w:widowControl w:val="0"/>
        <w:numPr>
          <w:ilvl w:val="0"/>
          <w:numId w:val="4"/>
        </w:numPr>
        <w:spacing w:after="0" w:line="240" w:lineRule="auto"/>
        <w:rPr>
          <w:rStyle w:val="Hyperlink"/>
          <w:color w:val="auto"/>
          <w:u w:val="none"/>
        </w:rPr>
      </w:pPr>
      <w:r w:rsidRPr="000A26CB">
        <w:rPr>
          <w:rFonts w:cstheme="minorHAnsi"/>
        </w:rPr>
        <w:t xml:space="preserve">Additional ITS guidance can be found here: </w:t>
      </w:r>
      <w:hyperlink r:id="rId11" w:anchor="(Designers)" w:history="1">
        <w:r w:rsidRPr="000A26CB">
          <w:rPr>
            <w:rStyle w:val="Hyperlink"/>
            <w:rFonts w:eastAsia="Times New Roman" w:cstheme="minorHAnsi"/>
          </w:rPr>
          <w:t>https://www.cflsmartroads.com/projects/technical_docs.html#(Designers)</w:t>
        </w:r>
      </w:hyperlink>
    </w:p>
    <w:p w14:paraId="7EBB05A6" w14:textId="77777777" w:rsidR="009168CA" w:rsidRPr="000A26CB" w:rsidRDefault="009168CA" w:rsidP="009168CA">
      <w:pPr>
        <w:pStyle w:val="ListParagraph"/>
        <w:widowControl w:val="0"/>
        <w:spacing w:after="0" w:line="240" w:lineRule="auto"/>
      </w:pPr>
    </w:p>
    <w:bookmarkEnd w:id="9"/>
    <w:p w14:paraId="6AA838E6" w14:textId="77777777" w:rsidR="00ED66C7" w:rsidRPr="000A26CB" w:rsidRDefault="00ED66C7" w:rsidP="009168CA">
      <w:pPr>
        <w:pStyle w:val="Heading1"/>
        <w:keepNext w:val="0"/>
        <w:keepLines w:val="0"/>
        <w:widowControl w:val="0"/>
        <w:spacing w:before="80" w:line="240" w:lineRule="auto"/>
        <w:rPr>
          <w:szCs w:val="22"/>
        </w:rPr>
      </w:pPr>
      <w:r w:rsidRPr="000A26CB">
        <w:rPr>
          <w:szCs w:val="22"/>
        </w:rPr>
        <w:lastRenderedPageBreak/>
        <w:t>Lighting Scope Items:</w:t>
      </w:r>
    </w:p>
    <w:p w14:paraId="00815D4E" w14:textId="4F0CA3FE" w:rsidR="006B74F5" w:rsidRPr="000A26CB" w:rsidRDefault="000A26CB" w:rsidP="002D0D74">
      <w:pPr>
        <w:pStyle w:val="ListParagraph"/>
        <w:widowControl w:val="0"/>
        <w:numPr>
          <w:ilvl w:val="0"/>
          <w:numId w:val="38"/>
        </w:numPr>
        <w:tabs>
          <w:tab w:val="left" w:pos="835"/>
          <w:tab w:val="left" w:pos="836"/>
        </w:tabs>
        <w:autoSpaceDE w:val="0"/>
        <w:autoSpaceDN w:val="0"/>
        <w:spacing w:after="0" w:line="240" w:lineRule="auto"/>
        <w:ind w:left="720"/>
      </w:pPr>
      <w:r w:rsidRPr="000A26CB">
        <w:t>No work.</w:t>
      </w:r>
    </w:p>
    <w:p w14:paraId="20D6A043" w14:textId="5A48FE82" w:rsidR="00490C6A" w:rsidRPr="000A26CB" w:rsidRDefault="00ED66C7" w:rsidP="009168CA">
      <w:pPr>
        <w:pStyle w:val="Heading1"/>
        <w:spacing w:before="80" w:line="240" w:lineRule="auto"/>
        <w:rPr>
          <w:szCs w:val="22"/>
        </w:rPr>
      </w:pPr>
      <w:r w:rsidRPr="000A26CB">
        <w:rPr>
          <w:szCs w:val="22"/>
        </w:rPr>
        <w:t>Landscaping Scope Items:</w:t>
      </w:r>
    </w:p>
    <w:p w14:paraId="0EC20901" w14:textId="0D524669" w:rsidR="00490C6A" w:rsidRPr="000A26CB" w:rsidRDefault="007A77F0" w:rsidP="002D0D74">
      <w:pPr>
        <w:pStyle w:val="ListParagraph"/>
        <w:numPr>
          <w:ilvl w:val="0"/>
          <w:numId w:val="4"/>
        </w:numPr>
        <w:spacing w:after="120" w:line="240" w:lineRule="auto"/>
      </w:pPr>
      <w:r w:rsidRPr="000A26CB">
        <w:t>No</w:t>
      </w:r>
      <w:r w:rsidR="000A26CB" w:rsidRPr="000A26CB">
        <w:t xml:space="preserve"> work.</w:t>
      </w:r>
    </w:p>
    <w:p w14:paraId="75037873" w14:textId="2130B88F" w:rsidR="000A26CB" w:rsidRPr="000A26CB" w:rsidRDefault="00ED66C7" w:rsidP="009168CA">
      <w:pPr>
        <w:pStyle w:val="Heading1"/>
        <w:spacing w:before="80" w:line="240" w:lineRule="auto"/>
        <w:rPr>
          <w:szCs w:val="22"/>
        </w:rPr>
      </w:pPr>
      <w:r w:rsidRPr="000A26CB">
        <w:rPr>
          <w:szCs w:val="22"/>
        </w:rPr>
        <w:t>Survey Scope Items:</w:t>
      </w:r>
    </w:p>
    <w:p w14:paraId="5BB76043" w14:textId="4A5DD381" w:rsidR="000A26CB" w:rsidRPr="000A26CB" w:rsidRDefault="000A26CB" w:rsidP="000A26CB">
      <w:pPr>
        <w:pStyle w:val="BodyText"/>
        <w:widowControl w:val="0"/>
        <w:tabs>
          <w:tab w:val="left" w:pos="840"/>
        </w:tabs>
        <w:kinsoku w:val="0"/>
        <w:overflowPunct w:val="0"/>
        <w:autoSpaceDE w:val="0"/>
        <w:autoSpaceDN w:val="0"/>
        <w:adjustRightInd w:val="0"/>
        <w:spacing w:before="1" w:after="0" w:line="240" w:lineRule="auto"/>
        <w:ind w:right="367"/>
        <w:jc w:val="left"/>
        <w:rPr>
          <w:u w:val="single"/>
        </w:rPr>
      </w:pPr>
      <w:r w:rsidRPr="000A26CB">
        <w:rPr>
          <w:u w:val="single"/>
        </w:rPr>
        <w:t>Design Survey</w:t>
      </w:r>
    </w:p>
    <w:p w14:paraId="473FF21A" w14:textId="31A71B06" w:rsidR="00ED66C7" w:rsidRPr="000A26CB" w:rsidRDefault="00ED66C7" w:rsidP="002D0D74">
      <w:pPr>
        <w:pStyle w:val="BodyText"/>
        <w:widowControl w:val="0"/>
        <w:numPr>
          <w:ilvl w:val="0"/>
          <w:numId w:val="4"/>
        </w:numPr>
        <w:tabs>
          <w:tab w:val="left" w:pos="840"/>
        </w:tabs>
        <w:kinsoku w:val="0"/>
        <w:overflowPunct w:val="0"/>
        <w:autoSpaceDE w:val="0"/>
        <w:autoSpaceDN w:val="0"/>
        <w:adjustRightInd w:val="0"/>
        <w:spacing w:before="1" w:after="0" w:line="240" w:lineRule="auto"/>
        <w:ind w:right="360"/>
        <w:jc w:val="left"/>
      </w:pPr>
      <w:r w:rsidRPr="000A26CB">
        <w:t xml:space="preserve">Obtain Design Survey, collecting data for the areas and locations </w:t>
      </w:r>
      <w:r w:rsidR="00583DFE" w:rsidRPr="000A26CB">
        <w:t xml:space="preserve">of proposed </w:t>
      </w:r>
      <w:r w:rsidR="000A26CB" w:rsidRPr="000A26CB">
        <w:t>work</w:t>
      </w:r>
      <w:r w:rsidRPr="000A26CB">
        <w:t xml:space="preserve">. </w:t>
      </w:r>
      <w:r w:rsidR="00C65223" w:rsidRPr="000A26CB">
        <w:t xml:space="preserve"> </w:t>
      </w:r>
      <w:r w:rsidRPr="000A26CB">
        <w:t xml:space="preserve">Total survey area will be determined by the </w:t>
      </w:r>
      <w:r w:rsidR="00C65223" w:rsidRPr="000A26CB">
        <w:t>E</w:t>
      </w:r>
      <w:r w:rsidRPr="000A26CB">
        <w:t>ngineer based on the limits of disturbance.</w:t>
      </w:r>
    </w:p>
    <w:p w14:paraId="6BCCB6E6" w14:textId="77777777" w:rsidR="000A26CB" w:rsidRPr="000A26CB" w:rsidRDefault="000A26CB" w:rsidP="006A6E66">
      <w:pPr>
        <w:pStyle w:val="BodyText"/>
        <w:widowControl w:val="0"/>
        <w:numPr>
          <w:ilvl w:val="1"/>
          <w:numId w:val="4"/>
        </w:numPr>
        <w:tabs>
          <w:tab w:val="left" w:pos="1560"/>
        </w:tabs>
        <w:kinsoku w:val="0"/>
        <w:overflowPunct w:val="0"/>
        <w:autoSpaceDE w:val="0"/>
        <w:autoSpaceDN w:val="0"/>
        <w:adjustRightInd w:val="0"/>
        <w:spacing w:before="1" w:after="0" w:line="235" w:lineRule="auto"/>
        <w:ind w:right="464"/>
        <w:jc w:val="left"/>
        <w:rPr>
          <w:rFonts w:cstheme="minorHAnsi"/>
        </w:rPr>
      </w:pPr>
      <w:r w:rsidRPr="000A26CB">
        <w:rPr>
          <w:rFonts w:cstheme="minorHAnsi"/>
        </w:rPr>
        <w:t>Survey locations in relation to the State Plane Coordinate System.</w:t>
      </w:r>
    </w:p>
    <w:p w14:paraId="22B957EF" w14:textId="2BBA354B" w:rsidR="00ED66C7" w:rsidRPr="000A26CB" w:rsidRDefault="00ED66C7" w:rsidP="006A6E66">
      <w:pPr>
        <w:pStyle w:val="BodyText"/>
        <w:widowControl w:val="0"/>
        <w:numPr>
          <w:ilvl w:val="1"/>
          <w:numId w:val="4"/>
        </w:numPr>
        <w:tabs>
          <w:tab w:val="left" w:pos="1560"/>
        </w:tabs>
        <w:kinsoku w:val="0"/>
        <w:overflowPunct w:val="0"/>
        <w:autoSpaceDE w:val="0"/>
        <w:autoSpaceDN w:val="0"/>
        <w:adjustRightInd w:val="0"/>
        <w:spacing w:before="6" w:after="0" w:line="232" w:lineRule="auto"/>
        <w:ind w:right="464"/>
        <w:jc w:val="left"/>
      </w:pPr>
      <w:r w:rsidRPr="000A26CB">
        <w:t xml:space="preserve">Locate </w:t>
      </w:r>
      <w:r w:rsidR="000A26CB" w:rsidRPr="000A26CB">
        <w:t>utilities as Quality Level C “QL C” and surface features including valve covers, meter boxes, manholes, etc. within the areas of proposed work.</w:t>
      </w:r>
    </w:p>
    <w:p w14:paraId="3B6F2B4A" w14:textId="77777777" w:rsidR="00ED66C7" w:rsidRDefault="00ED66C7" w:rsidP="006A6E66">
      <w:pPr>
        <w:pStyle w:val="BodyText"/>
        <w:widowControl w:val="0"/>
        <w:numPr>
          <w:ilvl w:val="1"/>
          <w:numId w:val="4"/>
        </w:numPr>
        <w:tabs>
          <w:tab w:val="left" w:pos="1560"/>
        </w:tabs>
        <w:kinsoku w:val="0"/>
        <w:overflowPunct w:val="0"/>
        <w:autoSpaceDE w:val="0"/>
        <w:autoSpaceDN w:val="0"/>
        <w:adjustRightInd w:val="0"/>
        <w:spacing w:before="2" w:after="0" w:line="240" w:lineRule="auto"/>
        <w:jc w:val="left"/>
      </w:pPr>
      <w:r w:rsidRPr="000A26CB">
        <w:t>Include items identified by the environmental assessment.</w:t>
      </w:r>
    </w:p>
    <w:p w14:paraId="5D0B32A2" w14:textId="350E68EC" w:rsidR="000A26CB" w:rsidRDefault="000A26CB" w:rsidP="000A26CB">
      <w:pPr>
        <w:pStyle w:val="BodyText"/>
        <w:widowControl w:val="0"/>
        <w:tabs>
          <w:tab w:val="left" w:pos="1560"/>
        </w:tabs>
        <w:kinsoku w:val="0"/>
        <w:overflowPunct w:val="0"/>
        <w:autoSpaceDE w:val="0"/>
        <w:autoSpaceDN w:val="0"/>
        <w:adjustRightInd w:val="0"/>
        <w:spacing w:before="2" w:after="0" w:line="240" w:lineRule="auto"/>
        <w:jc w:val="left"/>
        <w:rPr>
          <w:u w:val="single"/>
        </w:rPr>
      </w:pPr>
      <w:r w:rsidRPr="000A26CB">
        <w:rPr>
          <w:u w:val="single"/>
        </w:rPr>
        <w:t>Right of Way Mapping</w:t>
      </w:r>
    </w:p>
    <w:p w14:paraId="053F0F38" w14:textId="0D933DE2" w:rsidR="000A26CB" w:rsidRPr="000A26CB" w:rsidRDefault="000A26CB" w:rsidP="002D0D74">
      <w:pPr>
        <w:pStyle w:val="BodyText"/>
        <w:widowControl w:val="0"/>
        <w:numPr>
          <w:ilvl w:val="0"/>
          <w:numId w:val="4"/>
        </w:numPr>
        <w:tabs>
          <w:tab w:val="left" w:pos="1560"/>
        </w:tabs>
        <w:kinsoku w:val="0"/>
        <w:overflowPunct w:val="0"/>
        <w:autoSpaceDE w:val="0"/>
        <w:autoSpaceDN w:val="0"/>
        <w:adjustRightInd w:val="0"/>
        <w:spacing w:before="2" w:after="0" w:line="240" w:lineRule="auto"/>
        <w:jc w:val="left"/>
        <w:rPr>
          <w:u w:val="single"/>
        </w:rPr>
      </w:pPr>
      <w:r>
        <w:t>No work.</w:t>
      </w:r>
    </w:p>
    <w:p w14:paraId="32DC89F4" w14:textId="734B19AC" w:rsidR="00ED66C7" w:rsidRPr="000A26CB" w:rsidRDefault="000A26CB" w:rsidP="009168CA">
      <w:pPr>
        <w:pStyle w:val="Heading1"/>
        <w:spacing w:before="80" w:line="240" w:lineRule="auto"/>
        <w:rPr>
          <w:szCs w:val="22"/>
        </w:rPr>
      </w:pPr>
      <w:r w:rsidRPr="000A26CB">
        <w:rPr>
          <w:szCs w:val="22"/>
        </w:rPr>
        <w:t xml:space="preserve">Office of </w:t>
      </w:r>
      <w:r w:rsidR="00ED66C7" w:rsidRPr="000A26CB">
        <w:rPr>
          <w:szCs w:val="22"/>
        </w:rPr>
        <w:t>Right of Way Scope Items:</w:t>
      </w:r>
    </w:p>
    <w:p w14:paraId="35A48D2A" w14:textId="5530A263" w:rsidR="008D0D80" w:rsidRPr="000A26CB" w:rsidRDefault="000A26CB" w:rsidP="002D0D74">
      <w:pPr>
        <w:pStyle w:val="BodyText"/>
        <w:widowControl w:val="0"/>
        <w:numPr>
          <w:ilvl w:val="0"/>
          <w:numId w:val="4"/>
        </w:numPr>
        <w:tabs>
          <w:tab w:val="left" w:pos="840"/>
        </w:tabs>
        <w:kinsoku w:val="0"/>
        <w:overflowPunct w:val="0"/>
        <w:autoSpaceDE w:val="0"/>
        <w:autoSpaceDN w:val="0"/>
        <w:adjustRightInd w:val="0"/>
        <w:spacing w:before="1" w:after="0" w:line="240" w:lineRule="auto"/>
        <w:ind w:right="291"/>
        <w:jc w:val="left"/>
      </w:pPr>
      <w:r w:rsidRPr="000A26CB">
        <w:t>No work.</w:t>
      </w:r>
    </w:p>
    <w:p w14:paraId="436DD9A8" w14:textId="4FF4FAF6" w:rsidR="000A26CB" w:rsidRPr="000A26CB" w:rsidRDefault="000A26CB" w:rsidP="009168CA">
      <w:pPr>
        <w:pStyle w:val="Heading1"/>
        <w:spacing w:before="80" w:line="240" w:lineRule="auto"/>
        <w:rPr>
          <w:szCs w:val="22"/>
        </w:rPr>
      </w:pPr>
      <w:r w:rsidRPr="000A26CB">
        <w:rPr>
          <w:szCs w:val="22"/>
        </w:rPr>
        <w:t>Right of Way Administration Scope Items:</w:t>
      </w:r>
    </w:p>
    <w:p w14:paraId="6843D726" w14:textId="77777777" w:rsidR="000A26CB" w:rsidRPr="000A26CB" w:rsidRDefault="000A26CB" w:rsidP="002D0D74">
      <w:pPr>
        <w:pStyle w:val="BodyText"/>
        <w:widowControl w:val="0"/>
        <w:numPr>
          <w:ilvl w:val="0"/>
          <w:numId w:val="4"/>
        </w:numPr>
        <w:tabs>
          <w:tab w:val="left" w:pos="840"/>
        </w:tabs>
        <w:kinsoku w:val="0"/>
        <w:overflowPunct w:val="0"/>
        <w:autoSpaceDE w:val="0"/>
        <w:autoSpaceDN w:val="0"/>
        <w:adjustRightInd w:val="0"/>
        <w:spacing w:before="1" w:after="0" w:line="240" w:lineRule="auto"/>
        <w:ind w:right="291"/>
        <w:jc w:val="left"/>
      </w:pPr>
      <w:r w:rsidRPr="000A26CB">
        <w:t>No work.</w:t>
      </w:r>
    </w:p>
    <w:p w14:paraId="47F6208C" w14:textId="00470CD4" w:rsidR="00ED66C7" w:rsidRPr="000A26CB" w:rsidRDefault="00ED66C7" w:rsidP="009168CA">
      <w:pPr>
        <w:pStyle w:val="Heading1"/>
        <w:keepNext w:val="0"/>
        <w:keepLines w:val="0"/>
        <w:widowControl w:val="0"/>
        <w:spacing w:before="80" w:line="240" w:lineRule="auto"/>
        <w:rPr>
          <w:szCs w:val="22"/>
        </w:rPr>
      </w:pPr>
      <w:r w:rsidRPr="000A26CB">
        <w:rPr>
          <w:szCs w:val="22"/>
        </w:rPr>
        <w:t>Geotechnical</w:t>
      </w:r>
      <w:r w:rsidR="005518CB" w:rsidRPr="000A26CB">
        <w:rPr>
          <w:szCs w:val="22"/>
        </w:rPr>
        <w:t xml:space="preserve"> and Pavement</w:t>
      </w:r>
      <w:r w:rsidRPr="000A26CB">
        <w:rPr>
          <w:szCs w:val="22"/>
        </w:rPr>
        <w:t xml:space="preserve"> Scope Items:</w:t>
      </w:r>
    </w:p>
    <w:p w14:paraId="5DC66346" w14:textId="1D525518" w:rsidR="006B1EDB" w:rsidRPr="000A26CB" w:rsidRDefault="00717E8C" w:rsidP="002D0D74">
      <w:pPr>
        <w:pStyle w:val="ListParagraph"/>
        <w:numPr>
          <w:ilvl w:val="0"/>
          <w:numId w:val="4"/>
        </w:numPr>
        <w:spacing w:after="0" w:line="240" w:lineRule="auto"/>
      </w:pPr>
      <w:r w:rsidRPr="001B3521">
        <w:t>FDOT to perform Pavement Coring Report and provide ESAL calculation and Resilient Modulus values.</w:t>
      </w:r>
    </w:p>
    <w:p w14:paraId="11784C53" w14:textId="77777777" w:rsidR="00ED66C7" w:rsidRPr="00A00F1B" w:rsidRDefault="00ED66C7" w:rsidP="009168CA">
      <w:pPr>
        <w:pStyle w:val="Heading1"/>
        <w:spacing w:before="80" w:line="240" w:lineRule="auto"/>
        <w:rPr>
          <w:szCs w:val="22"/>
        </w:rPr>
      </w:pPr>
      <w:r w:rsidRPr="00A00F1B">
        <w:rPr>
          <w:szCs w:val="22"/>
        </w:rPr>
        <w:t>Design Documentation:</w:t>
      </w:r>
    </w:p>
    <w:p w14:paraId="4F14BF7A" w14:textId="3D80C660" w:rsidR="00ED66C7" w:rsidRPr="00A00F1B" w:rsidRDefault="00A00F1B" w:rsidP="002D0D74">
      <w:pPr>
        <w:pStyle w:val="BodyText"/>
        <w:widowControl w:val="0"/>
        <w:numPr>
          <w:ilvl w:val="0"/>
          <w:numId w:val="4"/>
        </w:numPr>
        <w:tabs>
          <w:tab w:val="left" w:pos="840"/>
        </w:tabs>
        <w:kinsoku w:val="0"/>
        <w:overflowPunct w:val="0"/>
        <w:autoSpaceDE w:val="0"/>
        <w:autoSpaceDN w:val="0"/>
        <w:adjustRightInd w:val="0"/>
        <w:spacing w:after="0" w:line="240" w:lineRule="auto"/>
        <w:ind w:right="288"/>
        <w:jc w:val="left"/>
      </w:pPr>
      <w:r w:rsidRPr="00A00F1B">
        <w:t>POP projects are exempt from Design Variation and Exception documentation other than for ADA curb ramp requirements.  If compliance with ADA cub ramp requirements is determined to be technically infeasible within the POP limitations, a Design Variation will be required.</w:t>
      </w:r>
    </w:p>
    <w:p w14:paraId="6A02956B" w14:textId="77777777" w:rsidR="00ED66C7" w:rsidRPr="00A00F1B" w:rsidRDefault="00ED66C7" w:rsidP="006A6E66">
      <w:pPr>
        <w:pStyle w:val="BodyText"/>
        <w:widowControl w:val="0"/>
        <w:numPr>
          <w:ilvl w:val="0"/>
          <w:numId w:val="4"/>
        </w:numPr>
        <w:tabs>
          <w:tab w:val="left" w:pos="840"/>
        </w:tabs>
        <w:kinsoku w:val="0"/>
        <w:overflowPunct w:val="0"/>
        <w:autoSpaceDE w:val="0"/>
        <w:autoSpaceDN w:val="0"/>
        <w:adjustRightInd w:val="0"/>
        <w:spacing w:before="1" w:after="0" w:line="255" w:lineRule="exact"/>
        <w:jc w:val="left"/>
      </w:pPr>
      <w:r w:rsidRPr="00A00F1B">
        <w:t>Design Variation Memorandum</w:t>
      </w:r>
    </w:p>
    <w:p w14:paraId="04E28818" w14:textId="116AE10E" w:rsidR="008D0D80" w:rsidRPr="00A00F1B" w:rsidRDefault="00715D07" w:rsidP="00BC34FC">
      <w:pPr>
        <w:pStyle w:val="ListParagraph"/>
        <w:widowControl w:val="0"/>
        <w:numPr>
          <w:ilvl w:val="0"/>
          <w:numId w:val="21"/>
        </w:numPr>
        <w:tabs>
          <w:tab w:val="left" w:pos="720"/>
        </w:tabs>
        <w:spacing w:after="0" w:line="240" w:lineRule="auto"/>
        <w:rPr>
          <w:rFonts w:asciiTheme="minorHAnsi" w:hAnsiTheme="minorHAnsi" w:cstheme="minorHAnsi"/>
        </w:rPr>
      </w:pPr>
      <w:r w:rsidRPr="00A00F1B">
        <w:rPr>
          <w:rFonts w:asciiTheme="minorHAnsi" w:hAnsiTheme="minorHAnsi" w:cstheme="minorHAnsi"/>
        </w:rPr>
        <w:t>None.</w:t>
      </w:r>
    </w:p>
    <w:p w14:paraId="3C24243E" w14:textId="41399198" w:rsidR="00AF64F3" w:rsidRPr="00715D07" w:rsidRDefault="00AF64F3" w:rsidP="00BC34FC">
      <w:pPr>
        <w:numPr>
          <w:ilvl w:val="0"/>
          <w:numId w:val="20"/>
        </w:numPr>
        <w:tabs>
          <w:tab w:val="left" w:pos="720"/>
        </w:tabs>
        <w:spacing w:after="0" w:line="240" w:lineRule="auto"/>
        <w:rPr>
          <w:rFonts w:asciiTheme="minorHAnsi" w:hAnsiTheme="minorHAnsi" w:cstheme="minorHAnsi"/>
          <w:b/>
        </w:rPr>
      </w:pPr>
      <w:r w:rsidRPr="00715D07">
        <w:rPr>
          <w:rFonts w:asciiTheme="minorHAnsi" w:hAnsiTheme="minorHAnsi" w:cstheme="minorHAnsi"/>
        </w:rPr>
        <w:t>Design Variation</w:t>
      </w:r>
    </w:p>
    <w:p w14:paraId="58935121" w14:textId="1E1F19D4" w:rsidR="00C032C1" w:rsidRPr="00715D07" w:rsidRDefault="00715D07" w:rsidP="00C032C1">
      <w:pPr>
        <w:numPr>
          <w:ilvl w:val="1"/>
          <w:numId w:val="20"/>
        </w:numPr>
        <w:tabs>
          <w:tab w:val="left" w:pos="720"/>
        </w:tabs>
        <w:spacing w:after="0" w:line="240" w:lineRule="auto"/>
        <w:rPr>
          <w:rFonts w:asciiTheme="minorHAnsi" w:hAnsiTheme="minorHAnsi" w:cstheme="minorHAnsi"/>
          <w:b/>
        </w:rPr>
      </w:pPr>
      <w:r w:rsidRPr="00715D07">
        <w:rPr>
          <w:rFonts w:asciiTheme="minorHAnsi" w:hAnsiTheme="minorHAnsi" w:cstheme="minorHAnsi"/>
        </w:rPr>
        <w:t>None, pending ADA evaluation.</w:t>
      </w:r>
    </w:p>
    <w:p w14:paraId="0BA5BD2D" w14:textId="77777777" w:rsidR="00AF64F3" w:rsidRPr="00715D07" w:rsidRDefault="00AF64F3" w:rsidP="00BC34FC">
      <w:pPr>
        <w:numPr>
          <w:ilvl w:val="0"/>
          <w:numId w:val="20"/>
        </w:numPr>
        <w:tabs>
          <w:tab w:val="left" w:pos="720"/>
        </w:tabs>
        <w:spacing w:after="0" w:line="240" w:lineRule="auto"/>
        <w:rPr>
          <w:rFonts w:asciiTheme="minorHAnsi" w:hAnsiTheme="minorHAnsi" w:cstheme="minorHAnsi"/>
          <w:b/>
        </w:rPr>
      </w:pPr>
      <w:r w:rsidRPr="00715D07">
        <w:rPr>
          <w:rFonts w:asciiTheme="minorHAnsi" w:hAnsiTheme="minorHAnsi" w:cstheme="minorHAnsi"/>
        </w:rPr>
        <w:t>Design Exception</w:t>
      </w:r>
    </w:p>
    <w:p w14:paraId="2CC31426" w14:textId="40B9B277" w:rsidR="00AF64F3" w:rsidRPr="00715D07" w:rsidRDefault="00715D07" w:rsidP="00715D07">
      <w:pPr>
        <w:numPr>
          <w:ilvl w:val="1"/>
          <w:numId w:val="20"/>
        </w:numPr>
        <w:spacing w:after="40" w:line="240" w:lineRule="auto"/>
        <w:rPr>
          <w:rFonts w:asciiTheme="minorHAnsi" w:hAnsiTheme="minorHAnsi" w:cstheme="minorHAnsi"/>
        </w:rPr>
      </w:pPr>
      <w:r w:rsidRPr="00715D07">
        <w:rPr>
          <w:rFonts w:asciiTheme="minorHAnsi" w:hAnsiTheme="minorHAnsi" w:cstheme="minorHAnsi"/>
        </w:rPr>
        <w:t>None.</w:t>
      </w:r>
    </w:p>
    <w:p w14:paraId="5A65C345" w14:textId="0B554734" w:rsidR="00ED66C7" w:rsidRDefault="00536C58" w:rsidP="009168CA">
      <w:pPr>
        <w:pStyle w:val="Heading1"/>
        <w:spacing w:before="80" w:line="240" w:lineRule="auto"/>
        <w:rPr>
          <w:szCs w:val="22"/>
        </w:rPr>
      </w:pPr>
      <w:r w:rsidRPr="00AD059B">
        <w:rPr>
          <w:szCs w:val="22"/>
        </w:rPr>
        <w:t xml:space="preserve">Additional </w:t>
      </w:r>
      <w:r w:rsidR="00C0582E" w:rsidRPr="00AD059B">
        <w:rPr>
          <w:szCs w:val="22"/>
        </w:rPr>
        <w:t>Items Considered During Scoping</w:t>
      </w:r>
      <w:r w:rsidR="00ED66C7" w:rsidRPr="00AD059B">
        <w:rPr>
          <w:szCs w:val="22"/>
        </w:rPr>
        <w:t>:</w:t>
      </w:r>
    </w:p>
    <w:p w14:paraId="5ED628AB" w14:textId="79DA8B23" w:rsidR="00D43327" w:rsidRDefault="000A26CB" w:rsidP="00717E8C">
      <w:pPr>
        <w:pStyle w:val="ListParagraph"/>
        <w:numPr>
          <w:ilvl w:val="0"/>
          <w:numId w:val="41"/>
        </w:numPr>
        <w:spacing w:after="0" w:line="240" w:lineRule="auto"/>
      </w:pPr>
      <w:r>
        <w:t>Existing curb ramps that meet ADA criteria for cross slope and longitudinal grade, but do not meet current FDOT Standard Plans, are to remain per the District Roadway Design Office.</w:t>
      </w:r>
    </w:p>
    <w:p w14:paraId="5C7567DE" w14:textId="318C4633" w:rsidR="003D5828" w:rsidRPr="00C5761D" w:rsidRDefault="00D43327" w:rsidP="00717E8C">
      <w:pPr>
        <w:pStyle w:val="ListParagraph"/>
        <w:numPr>
          <w:ilvl w:val="0"/>
          <w:numId w:val="41"/>
        </w:numPr>
        <w:spacing w:after="0" w:line="240" w:lineRule="auto"/>
      </w:pPr>
      <w:r>
        <w:t xml:space="preserve">Per direction from the District, median opening spacing that does not meet FDM access management </w:t>
      </w:r>
      <w:r w:rsidRPr="00C5761D">
        <w:t>criterion is not required to be documented when the existing substandard condition is to remain.</w:t>
      </w:r>
    </w:p>
    <w:p w14:paraId="6F5F3A70" w14:textId="1CBCA88E" w:rsidR="00876C9E" w:rsidRPr="00C5761D" w:rsidRDefault="001E1623" w:rsidP="00717E8C">
      <w:pPr>
        <w:pStyle w:val="ListParagraph"/>
        <w:numPr>
          <w:ilvl w:val="0"/>
          <w:numId w:val="41"/>
        </w:numPr>
        <w:spacing w:after="0" w:line="240" w:lineRule="auto"/>
      </w:pPr>
      <w:r w:rsidRPr="00C5761D">
        <w:t xml:space="preserve">There is no lighting </w:t>
      </w:r>
      <w:r w:rsidR="007F6694" w:rsidRPr="00C5761D">
        <w:t xml:space="preserve">on the corridor, except </w:t>
      </w:r>
      <w:r w:rsidRPr="00C5761D">
        <w:t>for standard roadway lighting, including underdeck lights, through the</w:t>
      </w:r>
      <w:r w:rsidR="007F6694" w:rsidRPr="00C5761D">
        <w:t xml:space="preserve"> I-95 interchange and </w:t>
      </w:r>
      <w:r w:rsidR="00C5761D" w:rsidRPr="00C5761D">
        <w:t xml:space="preserve">at </w:t>
      </w:r>
      <w:r w:rsidR="007F6694" w:rsidRPr="00C5761D">
        <w:t xml:space="preserve">the Walmart Distribution Center </w:t>
      </w:r>
      <w:r w:rsidRPr="00C5761D">
        <w:t xml:space="preserve">entrance </w:t>
      </w:r>
      <w:r w:rsidR="007F6694" w:rsidRPr="00C5761D">
        <w:t xml:space="preserve">intersection.  </w:t>
      </w:r>
      <w:r w:rsidR="00C5761D" w:rsidRPr="00C5761D">
        <w:t>Future</w:t>
      </w:r>
      <w:r w:rsidR="00876C9E" w:rsidRPr="00C5761D">
        <w:t xml:space="preserve"> lighting is proposed </w:t>
      </w:r>
      <w:r w:rsidRPr="00C5761D">
        <w:t xml:space="preserve">at the SR 501 intersection under </w:t>
      </w:r>
      <w:r w:rsidR="00876C9E" w:rsidRPr="00C5761D">
        <w:t>FPID: 433605-1</w:t>
      </w:r>
      <w:r w:rsidRPr="00C5761D">
        <w:t>.</w:t>
      </w:r>
      <w:r w:rsidR="007F6694" w:rsidRPr="00C5761D">
        <w:t xml:space="preserve"> </w:t>
      </w:r>
      <w:r w:rsidRPr="00C5761D">
        <w:t xml:space="preserve"> </w:t>
      </w:r>
      <w:r w:rsidR="007F6694" w:rsidRPr="00C5761D">
        <w:t>Corridor or intersection lighting is not a component of this project.</w:t>
      </w:r>
    </w:p>
    <w:p w14:paraId="29DE8DBB" w14:textId="362D992C" w:rsidR="007F6694" w:rsidRDefault="007F6694" w:rsidP="00717E8C">
      <w:pPr>
        <w:pStyle w:val="ListParagraph"/>
        <w:numPr>
          <w:ilvl w:val="0"/>
          <w:numId w:val="41"/>
        </w:numPr>
        <w:spacing w:after="0" w:line="240" w:lineRule="auto"/>
      </w:pPr>
      <w:r>
        <w:t>Signal</w:t>
      </w:r>
      <w:r w:rsidR="009238BB">
        <w:t xml:space="preserve"> structures</w:t>
      </w:r>
      <w:r>
        <w:t xml:space="preserve"> east of I-95 are within the FDOT District 5 Mast Arm Boundary.  4 </w:t>
      </w:r>
      <w:r w:rsidR="009238BB">
        <w:t>intersections</w:t>
      </w:r>
      <w:r>
        <w:t xml:space="preserve"> within the boundary include strain pole structures</w:t>
      </w:r>
      <w:r w:rsidR="009238BB">
        <w:t>.</w:t>
      </w:r>
      <w:r w:rsidR="006B46F6">
        <w:t xml:space="preserve"> </w:t>
      </w:r>
      <w:r w:rsidR="009238BB">
        <w:t xml:space="preserve"> S</w:t>
      </w:r>
      <w:r>
        <w:t>ignal reconstruction is not a component of this POP project.</w:t>
      </w:r>
    </w:p>
    <w:p w14:paraId="3E944E4E" w14:textId="2409F38F" w:rsidR="00547343" w:rsidRDefault="00547343" w:rsidP="00BC3337">
      <w:pPr>
        <w:pStyle w:val="ListParagraph"/>
        <w:widowControl w:val="0"/>
        <w:numPr>
          <w:ilvl w:val="0"/>
          <w:numId w:val="41"/>
        </w:numPr>
        <w:spacing w:after="0" w:line="240" w:lineRule="auto"/>
      </w:pPr>
      <w:r>
        <w:t xml:space="preserve">The City of Cocoa and Brevard County </w:t>
      </w:r>
      <w:r w:rsidR="00BA0B68">
        <w:t xml:space="preserve">are considering </w:t>
      </w:r>
      <w:r>
        <w:t xml:space="preserve">a partnership to realign Adamson Rd and </w:t>
      </w:r>
      <w:r w:rsidR="00BA0B68">
        <w:t xml:space="preserve">funding </w:t>
      </w:r>
      <w:r>
        <w:t xml:space="preserve">discussions are </w:t>
      </w:r>
      <w:r w:rsidR="00BA0B68">
        <w:t>ongoing</w:t>
      </w:r>
      <w:r>
        <w:t xml:space="preserve"> with the </w:t>
      </w:r>
      <w:r w:rsidR="00BA0B68">
        <w:t xml:space="preserve">Space Coast </w:t>
      </w:r>
      <w:r>
        <w:t>TPO</w:t>
      </w:r>
      <w:r w:rsidR="00BA0B68">
        <w:t xml:space="preserve">.  A signal warrant analysis was completed by a </w:t>
      </w:r>
      <w:r w:rsidR="009667EF">
        <w:t xml:space="preserve">local </w:t>
      </w:r>
      <w:r w:rsidR="00BA0B68">
        <w:t xml:space="preserve">developer </w:t>
      </w:r>
      <w:r w:rsidR="009667EF">
        <w:t>which determined</w:t>
      </w:r>
      <w:r w:rsidR="00BA0B68">
        <w:t xml:space="preserve"> a traffic signal is warranted at this </w:t>
      </w:r>
      <w:r w:rsidR="009667EF">
        <w:t>intersection</w:t>
      </w:r>
      <w:r w:rsidR="00BA0B68">
        <w:t xml:space="preserve"> (MP 0.415).</w:t>
      </w:r>
      <w:r w:rsidR="001E1623">
        <w:t xml:space="preserve">  Any improvements, including a new signal, </w:t>
      </w:r>
      <w:r w:rsidR="009667EF">
        <w:t xml:space="preserve">left turn lane, etc. </w:t>
      </w:r>
      <w:r w:rsidR="001E1623">
        <w:t>are not included in this project.</w:t>
      </w:r>
    </w:p>
    <w:p w14:paraId="1586D04A" w14:textId="1EE81EC3" w:rsidR="00BC3337" w:rsidRPr="00F87940" w:rsidRDefault="00BC3337" w:rsidP="00BC3337">
      <w:pPr>
        <w:pStyle w:val="ListParagraph"/>
        <w:widowControl w:val="0"/>
        <w:numPr>
          <w:ilvl w:val="0"/>
          <w:numId w:val="41"/>
        </w:numPr>
        <w:spacing w:after="0" w:line="240" w:lineRule="auto"/>
      </w:pPr>
      <w:r>
        <w:t xml:space="preserve">The FDOT Brevard Maintenance Office requested for the project limits to be extended north on Industry Rd; however, this section is off system.  The project is to terminate at the end of </w:t>
      </w:r>
      <w:proofErr w:type="spellStart"/>
      <w:r>
        <w:t>Rdwy</w:t>
      </w:r>
      <w:proofErr w:type="spellEnd"/>
      <w:r>
        <w:t xml:space="preserve"> ID 70070-000.</w:t>
      </w:r>
    </w:p>
    <w:sectPr w:rsidR="00BC3337" w:rsidRPr="00F87940" w:rsidSect="00BC3337">
      <w:headerReference w:type="default" r:id="rId12"/>
      <w:footerReference w:type="default" r:id="rId13"/>
      <w:type w:val="continuous"/>
      <w:pgSz w:w="12240" w:h="15840"/>
      <w:pgMar w:top="844" w:right="990" w:bottom="72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08CE4" w14:textId="77777777" w:rsidR="00544255" w:rsidRDefault="00544255" w:rsidP="00A62BE8">
      <w:pPr>
        <w:spacing w:after="0" w:line="240" w:lineRule="auto"/>
      </w:pPr>
      <w:r>
        <w:separator/>
      </w:r>
    </w:p>
  </w:endnote>
  <w:endnote w:type="continuationSeparator" w:id="0">
    <w:p w14:paraId="692FB1A9" w14:textId="77777777" w:rsidR="00544255" w:rsidRDefault="00544255" w:rsidP="00A62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3316063"/>
      <w:docPartObj>
        <w:docPartGallery w:val="Page Numbers (Bottom of Page)"/>
        <w:docPartUnique/>
      </w:docPartObj>
    </w:sdtPr>
    <w:sdtEndPr/>
    <w:sdtContent>
      <w:sdt>
        <w:sdtPr>
          <w:id w:val="-1769616900"/>
          <w:docPartObj>
            <w:docPartGallery w:val="Page Numbers (Top of Page)"/>
            <w:docPartUnique/>
          </w:docPartObj>
        </w:sdtPr>
        <w:sdtEndPr/>
        <w:sdtContent>
          <w:p w14:paraId="108EB80A" w14:textId="77777777" w:rsidR="006A6E66" w:rsidRDefault="005B5595" w:rsidP="006A6E66">
            <w:pPr>
              <w:pStyle w:val="Footer"/>
              <w:spacing w:after="0" w:line="240" w:lineRule="auto"/>
              <w:jc w:val="right"/>
              <w:rPr>
                <w:sz w:val="20"/>
                <w:szCs w:val="20"/>
              </w:rPr>
            </w:pPr>
            <w:r w:rsidRPr="005B5595">
              <w:rPr>
                <w:sz w:val="20"/>
                <w:szCs w:val="20"/>
              </w:rPr>
              <w:t xml:space="preserve">Page </w:t>
            </w:r>
            <w:r w:rsidRPr="005B5595">
              <w:rPr>
                <w:sz w:val="20"/>
                <w:szCs w:val="20"/>
              </w:rPr>
              <w:fldChar w:fldCharType="begin"/>
            </w:r>
            <w:r w:rsidRPr="005B5595">
              <w:rPr>
                <w:sz w:val="20"/>
                <w:szCs w:val="20"/>
              </w:rPr>
              <w:instrText xml:space="preserve"> PAGE </w:instrText>
            </w:r>
            <w:r w:rsidRPr="005B5595">
              <w:rPr>
                <w:sz w:val="20"/>
                <w:szCs w:val="20"/>
              </w:rPr>
              <w:fldChar w:fldCharType="separate"/>
            </w:r>
            <w:r w:rsidRPr="005B5595">
              <w:rPr>
                <w:noProof/>
                <w:sz w:val="20"/>
                <w:szCs w:val="20"/>
              </w:rPr>
              <w:t>2</w:t>
            </w:r>
            <w:r w:rsidRPr="005B5595">
              <w:rPr>
                <w:sz w:val="20"/>
                <w:szCs w:val="20"/>
              </w:rPr>
              <w:fldChar w:fldCharType="end"/>
            </w:r>
            <w:r w:rsidRPr="005B5595">
              <w:rPr>
                <w:sz w:val="20"/>
                <w:szCs w:val="20"/>
              </w:rPr>
              <w:t xml:space="preserve"> of </w:t>
            </w:r>
            <w:r w:rsidRPr="005B5595">
              <w:rPr>
                <w:sz w:val="20"/>
                <w:szCs w:val="20"/>
              </w:rPr>
              <w:fldChar w:fldCharType="begin"/>
            </w:r>
            <w:r w:rsidRPr="005B5595">
              <w:rPr>
                <w:sz w:val="20"/>
                <w:szCs w:val="20"/>
              </w:rPr>
              <w:instrText xml:space="preserve"> NUMPAGES  </w:instrText>
            </w:r>
            <w:r w:rsidRPr="005B5595">
              <w:rPr>
                <w:sz w:val="20"/>
                <w:szCs w:val="20"/>
              </w:rPr>
              <w:fldChar w:fldCharType="separate"/>
            </w:r>
            <w:r w:rsidRPr="005B5595">
              <w:rPr>
                <w:noProof/>
                <w:sz w:val="20"/>
                <w:szCs w:val="20"/>
              </w:rPr>
              <w:t>2</w:t>
            </w:r>
            <w:r w:rsidRPr="005B5595">
              <w:rPr>
                <w:sz w:val="20"/>
                <w:szCs w:val="20"/>
              </w:rPr>
              <w:fldChar w:fldCharType="end"/>
            </w:r>
          </w:p>
          <w:p w14:paraId="2FD17650" w14:textId="373D5C6A" w:rsidR="005B5595" w:rsidRDefault="003A5150" w:rsidP="006A6E66">
            <w:pPr>
              <w:pStyle w:val="Footer"/>
              <w:spacing w:after="0" w:line="240" w:lineRule="auto"/>
              <w:jc w:val="right"/>
            </w:pPr>
            <w:r w:rsidRPr="003A5150">
              <w:rPr>
                <w:bCs/>
                <w:sz w:val="20"/>
                <w:szCs w:val="20"/>
              </w:rPr>
              <w:t xml:space="preserve">SR </w:t>
            </w:r>
            <w:r w:rsidR="00EA0C81">
              <w:rPr>
                <w:bCs/>
                <w:sz w:val="20"/>
                <w:szCs w:val="20"/>
              </w:rPr>
              <w:t>524</w:t>
            </w:r>
            <w:r w:rsidR="003047EF">
              <w:rPr>
                <w:bCs/>
                <w:sz w:val="20"/>
                <w:szCs w:val="20"/>
              </w:rPr>
              <w:t xml:space="preserve"> </w:t>
            </w:r>
            <w:r w:rsidRPr="003A5150">
              <w:rPr>
                <w:bCs/>
                <w:sz w:val="20"/>
                <w:szCs w:val="20"/>
              </w:rPr>
              <w:t xml:space="preserve">Resurfacing from </w:t>
            </w:r>
            <w:r w:rsidR="00EA0C81">
              <w:rPr>
                <w:bCs/>
                <w:sz w:val="20"/>
                <w:szCs w:val="20"/>
              </w:rPr>
              <w:t>SR 520 (W King St) to SR 528</w:t>
            </w:r>
          </w:p>
        </w:sdtContent>
      </w:sdt>
    </w:sdtContent>
  </w:sdt>
  <w:p w14:paraId="5F17FA65" w14:textId="77777777" w:rsidR="005B5595" w:rsidRDefault="005B5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CABF0" w14:textId="77777777" w:rsidR="00544255" w:rsidRDefault="00544255" w:rsidP="00A62BE8">
      <w:pPr>
        <w:spacing w:after="0" w:line="240" w:lineRule="auto"/>
      </w:pPr>
      <w:r>
        <w:separator/>
      </w:r>
    </w:p>
  </w:footnote>
  <w:footnote w:type="continuationSeparator" w:id="0">
    <w:p w14:paraId="0A71E5F2" w14:textId="77777777" w:rsidR="00544255" w:rsidRDefault="00544255" w:rsidP="00A62B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2A73F" w14:textId="4EFB3FE3" w:rsidR="00347B7C" w:rsidRPr="000045D8" w:rsidRDefault="0096612D" w:rsidP="00E66C42">
    <w:pPr>
      <w:pStyle w:val="Header"/>
      <w:tabs>
        <w:tab w:val="left" w:pos="1980"/>
      </w:tabs>
      <w:spacing w:after="0" w:line="240" w:lineRule="auto"/>
      <w:jc w:val="center"/>
      <w:rPr>
        <w:b/>
        <w:sz w:val="18"/>
        <w:szCs w:val="18"/>
      </w:rPr>
    </w:pPr>
    <w:r>
      <w:rPr>
        <w:b/>
        <w:sz w:val="18"/>
        <w:szCs w:val="18"/>
      </w:rPr>
      <w:t xml:space="preserve">Candidate </w:t>
    </w:r>
    <w:r w:rsidR="009C786A">
      <w:rPr>
        <w:b/>
        <w:sz w:val="18"/>
        <w:szCs w:val="18"/>
      </w:rPr>
      <w:t>POP</w:t>
    </w:r>
    <w:r>
      <w:rPr>
        <w:b/>
        <w:sz w:val="18"/>
        <w:szCs w:val="18"/>
      </w:rPr>
      <w:t xml:space="preserve"> Projec</w:t>
    </w:r>
    <w:r w:rsidR="001B5D4E">
      <w:rPr>
        <w:b/>
        <w:sz w:val="18"/>
        <w:szCs w:val="18"/>
      </w:rPr>
      <w:t xml:space="preserve">t </w:t>
    </w:r>
    <w:r>
      <w:rPr>
        <w:b/>
        <w:sz w:val="18"/>
        <w:szCs w:val="18"/>
      </w:rPr>
      <w:t>Technical Scope</w:t>
    </w:r>
  </w:p>
  <w:p w14:paraId="0306CF24" w14:textId="77777777" w:rsidR="00347B7C" w:rsidRDefault="00347B7C" w:rsidP="00E66C42">
    <w:pPr>
      <w:pStyle w:val="Header"/>
      <w:tabs>
        <w:tab w:val="left" w:pos="1980"/>
        <w:tab w:val="left" w:pos="2070"/>
      </w:tabs>
      <w:spacing w:after="0" w:line="240"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84B"/>
    <w:multiLevelType w:val="hybridMultilevel"/>
    <w:tmpl w:val="E9A4EA4E"/>
    <w:lvl w:ilvl="0" w:tplc="737AA242">
      <w:start w:val="1"/>
      <w:numFmt w:val="bullet"/>
      <w:lvlText w:val=""/>
      <w:lvlJc w:val="left"/>
      <w:pPr>
        <w:ind w:left="720" w:hanging="360"/>
      </w:pPr>
      <w:rPr>
        <w:rFonts w:ascii="Symbol" w:hAnsi="Symbol" w:hint="default"/>
        <w:color w:val="auto"/>
        <w:sz w:val="20"/>
        <w:szCs w:val="20"/>
      </w:rPr>
    </w:lvl>
    <w:lvl w:ilvl="1" w:tplc="B336C600">
      <w:start w:val="1"/>
      <w:numFmt w:val="bullet"/>
      <w:lvlText w:val="o"/>
      <w:lvlJc w:val="left"/>
      <w:pPr>
        <w:ind w:left="1440" w:hanging="360"/>
      </w:pPr>
      <w:rPr>
        <w:rFonts w:ascii="Courier New" w:hAnsi="Courier New" w:cs="Courier New" w:hint="default"/>
        <w:color w:val="auto"/>
      </w:rPr>
    </w:lvl>
    <w:lvl w:ilvl="2" w:tplc="412ECD80">
      <w:start w:val="1"/>
      <w:numFmt w:val="bullet"/>
      <w:lvlText w:val=""/>
      <w:lvlJc w:val="left"/>
      <w:pPr>
        <w:ind w:left="2160" w:hanging="360"/>
      </w:pPr>
      <w:rPr>
        <w:rFonts w:ascii="Wingdings" w:hAnsi="Wingdings" w:hint="default"/>
        <w:color w:val="4F81BD" w:themeColor="accen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E088F"/>
    <w:multiLevelType w:val="hybridMultilevel"/>
    <w:tmpl w:val="A5CE7BFE"/>
    <w:lvl w:ilvl="0" w:tplc="4D10B5C4">
      <w:start w:val="1"/>
      <w:numFmt w:val="bullet"/>
      <w:lvlText w:val=""/>
      <w:lvlJc w:val="left"/>
      <w:pPr>
        <w:ind w:left="630" w:hanging="360"/>
      </w:pPr>
      <w:rPr>
        <w:rFonts w:ascii="Symbol" w:hAnsi="Symbol" w:hint="default"/>
        <w:sz w:val="20"/>
        <w:szCs w:val="20"/>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09453E8E"/>
    <w:multiLevelType w:val="multilevel"/>
    <w:tmpl w:val="1976126E"/>
    <w:lvl w:ilvl="0">
      <w:numFmt w:val="decimal"/>
      <w:lvlText w:val="%1.0"/>
      <w:lvlJc w:val="left"/>
      <w:pPr>
        <w:ind w:left="495" w:hanging="495"/>
      </w:pPr>
      <w:rPr>
        <w:rFonts w:hint="default"/>
      </w:rPr>
    </w:lvl>
    <w:lvl w:ilvl="1">
      <w:start w:val="1"/>
      <w:numFmt w:val="decimalZero"/>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9646BF0"/>
    <w:multiLevelType w:val="hybridMultilevel"/>
    <w:tmpl w:val="06AE9022"/>
    <w:lvl w:ilvl="0" w:tplc="E3D866D6">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3B2DE4"/>
    <w:multiLevelType w:val="hybridMultilevel"/>
    <w:tmpl w:val="14A8DFB2"/>
    <w:lvl w:ilvl="0" w:tplc="2D1618A6">
      <w:start w:val="1"/>
      <w:numFmt w:val="decimal"/>
      <w:lvlText w:val="%1)"/>
      <w:lvlJc w:val="left"/>
      <w:pPr>
        <w:ind w:left="630" w:hanging="360"/>
      </w:pPr>
      <w:rPr>
        <w:rFonts w:ascii="Times New Roman" w:eastAsia="Times New Roman" w:hAnsi="Times New Roman" w:cs="Times New Roman"/>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5" w15:restartNumberingAfterBreak="0">
    <w:nsid w:val="1305497D"/>
    <w:multiLevelType w:val="hybridMultilevel"/>
    <w:tmpl w:val="2BC48632"/>
    <w:lvl w:ilvl="0" w:tplc="C0C26C84">
      <w:start w:val="1"/>
      <w:numFmt w:val="bullet"/>
      <w:lvlText w:val="o"/>
      <w:lvlJc w:val="left"/>
      <w:pPr>
        <w:ind w:left="1440" w:hanging="360"/>
      </w:pPr>
      <w:rPr>
        <w:rFonts w:ascii="Courier New" w:hAnsi="Courier New" w:cs="Courier New" w:hint="default"/>
        <w:color w:val="4F81BD" w:themeColor="accen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8A93C84"/>
    <w:multiLevelType w:val="hybridMultilevel"/>
    <w:tmpl w:val="BB02D3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9BE3633"/>
    <w:multiLevelType w:val="hybridMultilevel"/>
    <w:tmpl w:val="1542FD8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1185869"/>
    <w:multiLevelType w:val="hybridMultilevel"/>
    <w:tmpl w:val="E5487F0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8B151D6"/>
    <w:multiLevelType w:val="hybridMultilevel"/>
    <w:tmpl w:val="2AA0B70A"/>
    <w:lvl w:ilvl="0" w:tplc="7304DDE6">
      <w:start w:val="1"/>
      <w:numFmt w:val="bullet"/>
      <w:lvlText w:val=""/>
      <w:lvlJc w:val="left"/>
      <w:pPr>
        <w:ind w:left="630" w:hanging="360"/>
      </w:pPr>
      <w:rPr>
        <w:rFonts w:ascii="Symbol" w:hAnsi="Symbol" w:hint="default"/>
        <w:color w:val="auto"/>
        <w:sz w:val="20"/>
        <w:szCs w:val="20"/>
      </w:rPr>
    </w:lvl>
    <w:lvl w:ilvl="1" w:tplc="FFFFFFFF">
      <w:start w:val="1"/>
      <w:numFmt w:val="bullet"/>
      <w:lvlText w:val="o"/>
      <w:lvlJc w:val="left"/>
      <w:pPr>
        <w:ind w:left="1350" w:hanging="360"/>
      </w:pPr>
      <w:rPr>
        <w:rFonts w:ascii="Courier New" w:hAnsi="Courier New" w:cs="Courier New" w:hint="default"/>
      </w:rPr>
    </w:lvl>
    <w:lvl w:ilvl="2" w:tplc="FFFFFFFF" w:tentative="1">
      <w:start w:val="1"/>
      <w:numFmt w:val="bullet"/>
      <w:lvlText w:val=""/>
      <w:lvlJc w:val="left"/>
      <w:pPr>
        <w:ind w:left="2070" w:hanging="360"/>
      </w:pPr>
      <w:rPr>
        <w:rFonts w:ascii="Wingdings" w:hAnsi="Wingdings" w:hint="default"/>
      </w:rPr>
    </w:lvl>
    <w:lvl w:ilvl="3" w:tplc="FFFFFFFF" w:tentative="1">
      <w:start w:val="1"/>
      <w:numFmt w:val="bullet"/>
      <w:lvlText w:val=""/>
      <w:lvlJc w:val="left"/>
      <w:pPr>
        <w:ind w:left="2790" w:hanging="360"/>
      </w:pPr>
      <w:rPr>
        <w:rFonts w:ascii="Symbol" w:hAnsi="Symbol" w:hint="default"/>
      </w:rPr>
    </w:lvl>
    <w:lvl w:ilvl="4" w:tplc="FFFFFFFF" w:tentative="1">
      <w:start w:val="1"/>
      <w:numFmt w:val="bullet"/>
      <w:lvlText w:val="o"/>
      <w:lvlJc w:val="left"/>
      <w:pPr>
        <w:ind w:left="3510" w:hanging="360"/>
      </w:pPr>
      <w:rPr>
        <w:rFonts w:ascii="Courier New" w:hAnsi="Courier New" w:cs="Courier New" w:hint="default"/>
      </w:rPr>
    </w:lvl>
    <w:lvl w:ilvl="5" w:tplc="FFFFFFFF" w:tentative="1">
      <w:start w:val="1"/>
      <w:numFmt w:val="bullet"/>
      <w:lvlText w:val=""/>
      <w:lvlJc w:val="left"/>
      <w:pPr>
        <w:ind w:left="4230" w:hanging="360"/>
      </w:pPr>
      <w:rPr>
        <w:rFonts w:ascii="Wingdings" w:hAnsi="Wingdings" w:hint="default"/>
      </w:rPr>
    </w:lvl>
    <w:lvl w:ilvl="6" w:tplc="FFFFFFFF" w:tentative="1">
      <w:start w:val="1"/>
      <w:numFmt w:val="bullet"/>
      <w:lvlText w:val=""/>
      <w:lvlJc w:val="left"/>
      <w:pPr>
        <w:ind w:left="4950" w:hanging="360"/>
      </w:pPr>
      <w:rPr>
        <w:rFonts w:ascii="Symbol" w:hAnsi="Symbol" w:hint="default"/>
      </w:rPr>
    </w:lvl>
    <w:lvl w:ilvl="7" w:tplc="FFFFFFFF" w:tentative="1">
      <w:start w:val="1"/>
      <w:numFmt w:val="bullet"/>
      <w:lvlText w:val="o"/>
      <w:lvlJc w:val="left"/>
      <w:pPr>
        <w:ind w:left="5670" w:hanging="360"/>
      </w:pPr>
      <w:rPr>
        <w:rFonts w:ascii="Courier New" w:hAnsi="Courier New" w:cs="Courier New" w:hint="default"/>
      </w:rPr>
    </w:lvl>
    <w:lvl w:ilvl="8" w:tplc="FFFFFFFF" w:tentative="1">
      <w:start w:val="1"/>
      <w:numFmt w:val="bullet"/>
      <w:lvlText w:val=""/>
      <w:lvlJc w:val="left"/>
      <w:pPr>
        <w:ind w:left="6390" w:hanging="360"/>
      </w:pPr>
      <w:rPr>
        <w:rFonts w:ascii="Wingdings" w:hAnsi="Wingdings" w:hint="default"/>
      </w:rPr>
    </w:lvl>
  </w:abstractNum>
  <w:abstractNum w:abstractNumId="10" w15:restartNumberingAfterBreak="0">
    <w:nsid w:val="2DA4351F"/>
    <w:multiLevelType w:val="hybridMultilevel"/>
    <w:tmpl w:val="0AF6E9F4"/>
    <w:lvl w:ilvl="0" w:tplc="F5CEA758">
      <w:numFmt w:val="bullet"/>
      <w:lvlText w:val=""/>
      <w:lvlJc w:val="left"/>
      <w:pPr>
        <w:ind w:left="835" w:hanging="360"/>
      </w:pPr>
      <w:rPr>
        <w:rFonts w:ascii="Symbol" w:eastAsia="Symbol" w:hAnsi="Symbol" w:cs="Symbol" w:hint="default"/>
        <w:w w:val="100"/>
        <w:sz w:val="20"/>
        <w:szCs w:val="20"/>
      </w:rPr>
    </w:lvl>
    <w:lvl w:ilvl="1" w:tplc="8CC288AC">
      <w:numFmt w:val="bullet"/>
      <w:lvlText w:val="o"/>
      <w:lvlJc w:val="left"/>
      <w:pPr>
        <w:ind w:left="1195" w:hanging="360"/>
      </w:pPr>
      <w:rPr>
        <w:rFonts w:ascii="Courier New" w:eastAsia="Courier New" w:hAnsi="Courier New" w:cs="Courier New" w:hint="default"/>
        <w:w w:val="100"/>
        <w:sz w:val="22"/>
        <w:szCs w:val="22"/>
      </w:rPr>
    </w:lvl>
    <w:lvl w:ilvl="2" w:tplc="9190A934">
      <w:numFmt w:val="bullet"/>
      <w:lvlText w:val="•"/>
      <w:lvlJc w:val="left"/>
      <w:pPr>
        <w:ind w:left="2162" w:hanging="360"/>
      </w:pPr>
      <w:rPr>
        <w:rFonts w:hint="default"/>
      </w:rPr>
    </w:lvl>
    <w:lvl w:ilvl="3" w:tplc="B784D9C4">
      <w:numFmt w:val="bullet"/>
      <w:lvlText w:val="•"/>
      <w:lvlJc w:val="left"/>
      <w:pPr>
        <w:ind w:left="3124" w:hanging="360"/>
      </w:pPr>
      <w:rPr>
        <w:rFonts w:hint="default"/>
      </w:rPr>
    </w:lvl>
    <w:lvl w:ilvl="4" w:tplc="E14A9726">
      <w:numFmt w:val="bullet"/>
      <w:lvlText w:val="•"/>
      <w:lvlJc w:val="left"/>
      <w:pPr>
        <w:ind w:left="4086" w:hanging="360"/>
      </w:pPr>
      <w:rPr>
        <w:rFonts w:hint="default"/>
      </w:rPr>
    </w:lvl>
    <w:lvl w:ilvl="5" w:tplc="1B746FD2">
      <w:numFmt w:val="bullet"/>
      <w:lvlText w:val="•"/>
      <w:lvlJc w:val="left"/>
      <w:pPr>
        <w:ind w:left="5048" w:hanging="360"/>
      </w:pPr>
      <w:rPr>
        <w:rFonts w:hint="default"/>
      </w:rPr>
    </w:lvl>
    <w:lvl w:ilvl="6" w:tplc="4D4230DE">
      <w:numFmt w:val="bullet"/>
      <w:lvlText w:val="•"/>
      <w:lvlJc w:val="left"/>
      <w:pPr>
        <w:ind w:left="6011" w:hanging="360"/>
      </w:pPr>
      <w:rPr>
        <w:rFonts w:hint="default"/>
      </w:rPr>
    </w:lvl>
    <w:lvl w:ilvl="7" w:tplc="151C47C8">
      <w:numFmt w:val="bullet"/>
      <w:lvlText w:val="•"/>
      <w:lvlJc w:val="left"/>
      <w:pPr>
        <w:ind w:left="6973" w:hanging="360"/>
      </w:pPr>
      <w:rPr>
        <w:rFonts w:hint="default"/>
      </w:rPr>
    </w:lvl>
    <w:lvl w:ilvl="8" w:tplc="1562A786">
      <w:numFmt w:val="bullet"/>
      <w:lvlText w:val="•"/>
      <w:lvlJc w:val="left"/>
      <w:pPr>
        <w:ind w:left="7935" w:hanging="360"/>
      </w:pPr>
      <w:rPr>
        <w:rFonts w:hint="default"/>
      </w:rPr>
    </w:lvl>
  </w:abstractNum>
  <w:abstractNum w:abstractNumId="11" w15:restartNumberingAfterBreak="0">
    <w:nsid w:val="2F700885"/>
    <w:multiLevelType w:val="hybridMultilevel"/>
    <w:tmpl w:val="10D03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9A3C10"/>
    <w:multiLevelType w:val="hybridMultilevel"/>
    <w:tmpl w:val="E39A1A80"/>
    <w:lvl w:ilvl="0" w:tplc="5C766E0A">
      <w:start w:val="1"/>
      <w:numFmt w:val="bullet"/>
      <w:lvlText w:val=""/>
      <w:lvlJc w:val="left"/>
      <w:pPr>
        <w:ind w:left="720" w:hanging="360"/>
      </w:pPr>
      <w:rPr>
        <w:rFonts w:ascii="Symbol" w:hAnsi="Symbol" w:hint="default"/>
        <w:sz w:val="20"/>
        <w:szCs w:val="20"/>
      </w:rPr>
    </w:lvl>
    <w:lvl w:ilvl="1" w:tplc="B29C90D2">
      <w:start w:val="1"/>
      <w:numFmt w:val="bullet"/>
      <w:pStyle w:val="Style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6D3C80"/>
    <w:multiLevelType w:val="hybridMultilevel"/>
    <w:tmpl w:val="C5B66F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4" w15:restartNumberingAfterBreak="0">
    <w:nsid w:val="351A7176"/>
    <w:multiLevelType w:val="hybridMultilevel"/>
    <w:tmpl w:val="65B0A4C4"/>
    <w:lvl w:ilvl="0" w:tplc="505E788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442CBA"/>
    <w:multiLevelType w:val="hybridMultilevel"/>
    <w:tmpl w:val="A9CEEE94"/>
    <w:lvl w:ilvl="0" w:tplc="2A3A41B8">
      <w:start w:val="1"/>
      <w:numFmt w:val="bullet"/>
      <w:lvlText w:val=""/>
      <w:lvlJc w:val="left"/>
      <w:pPr>
        <w:ind w:left="630" w:hanging="360"/>
      </w:pPr>
      <w:rPr>
        <w:rFonts w:ascii="Symbol" w:hAnsi="Symbol" w:hint="default"/>
        <w:color w:val="4F81BD" w:themeColor="accent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2627628"/>
    <w:multiLevelType w:val="hybridMultilevel"/>
    <w:tmpl w:val="50F2CD1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6707389"/>
    <w:multiLevelType w:val="hybridMultilevel"/>
    <w:tmpl w:val="3C26CD3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6C7728C"/>
    <w:multiLevelType w:val="multilevel"/>
    <w:tmpl w:val="4594B87A"/>
    <w:lvl w:ilvl="0">
      <w:numFmt w:val="decimal"/>
      <w:lvlText w:val="%1.0"/>
      <w:lvlJc w:val="left"/>
      <w:pPr>
        <w:ind w:left="2910" w:hanging="465"/>
      </w:pPr>
      <w:rPr>
        <w:rFonts w:hint="default"/>
      </w:rPr>
    </w:lvl>
    <w:lvl w:ilvl="1">
      <w:start w:val="1"/>
      <w:numFmt w:val="decimalZero"/>
      <w:lvlText w:val="%1.%2"/>
      <w:lvlJc w:val="left"/>
      <w:pPr>
        <w:ind w:left="3630" w:hanging="465"/>
      </w:pPr>
      <w:rPr>
        <w:rFonts w:hint="default"/>
      </w:rPr>
    </w:lvl>
    <w:lvl w:ilvl="2">
      <w:start w:val="1"/>
      <w:numFmt w:val="decimal"/>
      <w:lvlText w:val="%1.%2.%3"/>
      <w:lvlJc w:val="left"/>
      <w:pPr>
        <w:ind w:left="4605" w:hanging="720"/>
      </w:pPr>
      <w:rPr>
        <w:rFonts w:hint="default"/>
      </w:rPr>
    </w:lvl>
    <w:lvl w:ilvl="3">
      <w:start w:val="1"/>
      <w:numFmt w:val="decimal"/>
      <w:lvlText w:val="%1.%2.%3.%4"/>
      <w:lvlJc w:val="left"/>
      <w:pPr>
        <w:ind w:left="5325" w:hanging="720"/>
      </w:pPr>
      <w:rPr>
        <w:rFonts w:hint="default"/>
      </w:rPr>
    </w:lvl>
    <w:lvl w:ilvl="4">
      <w:start w:val="1"/>
      <w:numFmt w:val="decimal"/>
      <w:lvlText w:val="%1.%2.%3.%4.%5"/>
      <w:lvlJc w:val="left"/>
      <w:pPr>
        <w:ind w:left="6045" w:hanging="720"/>
      </w:pPr>
      <w:rPr>
        <w:rFonts w:hint="default"/>
      </w:rPr>
    </w:lvl>
    <w:lvl w:ilvl="5">
      <w:start w:val="1"/>
      <w:numFmt w:val="decimal"/>
      <w:lvlText w:val="%1.%2.%3.%4.%5.%6"/>
      <w:lvlJc w:val="left"/>
      <w:pPr>
        <w:ind w:left="7125" w:hanging="1080"/>
      </w:pPr>
      <w:rPr>
        <w:rFonts w:hint="default"/>
      </w:rPr>
    </w:lvl>
    <w:lvl w:ilvl="6">
      <w:start w:val="1"/>
      <w:numFmt w:val="decimal"/>
      <w:lvlText w:val="%1.%2.%3.%4.%5.%6.%7"/>
      <w:lvlJc w:val="left"/>
      <w:pPr>
        <w:ind w:left="7845" w:hanging="1080"/>
      </w:pPr>
      <w:rPr>
        <w:rFonts w:hint="default"/>
      </w:rPr>
    </w:lvl>
    <w:lvl w:ilvl="7">
      <w:start w:val="1"/>
      <w:numFmt w:val="decimal"/>
      <w:lvlText w:val="%1.%2.%3.%4.%5.%6.%7.%8"/>
      <w:lvlJc w:val="left"/>
      <w:pPr>
        <w:ind w:left="8925" w:hanging="1440"/>
      </w:pPr>
      <w:rPr>
        <w:rFonts w:hint="default"/>
      </w:rPr>
    </w:lvl>
    <w:lvl w:ilvl="8">
      <w:start w:val="1"/>
      <w:numFmt w:val="decimal"/>
      <w:lvlText w:val="%1.%2.%3.%4.%5.%6.%7.%8.%9"/>
      <w:lvlJc w:val="left"/>
      <w:pPr>
        <w:ind w:left="9645" w:hanging="1440"/>
      </w:pPr>
      <w:rPr>
        <w:rFonts w:hint="default"/>
      </w:rPr>
    </w:lvl>
  </w:abstractNum>
  <w:abstractNum w:abstractNumId="19" w15:restartNumberingAfterBreak="0">
    <w:nsid w:val="47D755B2"/>
    <w:multiLevelType w:val="hybridMultilevel"/>
    <w:tmpl w:val="CBB8EA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8802125"/>
    <w:multiLevelType w:val="hybridMultilevel"/>
    <w:tmpl w:val="5B02E8E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073398"/>
    <w:multiLevelType w:val="hybridMultilevel"/>
    <w:tmpl w:val="2EC0E05A"/>
    <w:lvl w:ilvl="0" w:tplc="8FD69EA2">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F30DCD"/>
    <w:multiLevelType w:val="hybridMultilevel"/>
    <w:tmpl w:val="66B235D8"/>
    <w:lvl w:ilvl="0" w:tplc="1B36635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4BC45478"/>
    <w:multiLevelType w:val="hybridMultilevel"/>
    <w:tmpl w:val="9070BAB2"/>
    <w:lvl w:ilvl="0" w:tplc="D7846B12">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D500ED"/>
    <w:multiLevelType w:val="hybridMultilevel"/>
    <w:tmpl w:val="96826FA4"/>
    <w:lvl w:ilvl="0" w:tplc="44FA8C1A">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0A4ABB"/>
    <w:multiLevelType w:val="hybridMultilevel"/>
    <w:tmpl w:val="7B54DD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63B65B4"/>
    <w:multiLevelType w:val="hybridMultilevel"/>
    <w:tmpl w:val="8D8484EA"/>
    <w:lvl w:ilvl="0" w:tplc="7F1253BA">
      <w:start w:val="1"/>
      <w:numFmt w:val="bullet"/>
      <w:lvlText w:val=""/>
      <w:lvlJc w:val="left"/>
      <w:pPr>
        <w:ind w:left="63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8E48BB"/>
    <w:multiLevelType w:val="hybridMultilevel"/>
    <w:tmpl w:val="15A6F5A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D1D79A1"/>
    <w:multiLevelType w:val="hybridMultilevel"/>
    <w:tmpl w:val="CD1C454A"/>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29" w15:restartNumberingAfterBreak="0">
    <w:nsid w:val="5DED058D"/>
    <w:multiLevelType w:val="hybridMultilevel"/>
    <w:tmpl w:val="D26AAA7C"/>
    <w:lvl w:ilvl="0" w:tplc="D9BA52DE">
      <w:start w:val="1"/>
      <w:numFmt w:val="decimal"/>
      <w:lvlText w:val="%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B7491B"/>
    <w:multiLevelType w:val="hybridMultilevel"/>
    <w:tmpl w:val="DB2CC884"/>
    <w:lvl w:ilvl="0" w:tplc="0FBE316A">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C601BC"/>
    <w:multiLevelType w:val="hybridMultilevel"/>
    <w:tmpl w:val="5A664D2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56109B0"/>
    <w:multiLevelType w:val="multilevel"/>
    <w:tmpl w:val="D272D922"/>
    <w:lvl w:ilvl="0">
      <w:numFmt w:val="decimal"/>
      <w:lvlText w:val="%1"/>
      <w:lvlJc w:val="left"/>
      <w:pPr>
        <w:ind w:left="465" w:hanging="465"/>
      </w:pPr>
      <w:rPr>
        <w:rFonts w:hint="default"/>
      </w:rPr>
    </w:lvl>
    <w:lvl w:ilvl="1">
      <w:start w:val="569"/>
      <w:numFmt w:val="decimal"/>
      <w:lvlText w:val="%1.%2"/>
      <w:lvlJc w:val="left"/>
      <w:pPr>
        <w:ind w:left="2445" w:hanging="465"/>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8640" w:hanging="72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2960" w:hanging="108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280" w:hanging="1440"/>
      </w:pPr>
      <w:rPr>
        <w:rFonts w:hint="default"/>
      </w:rPr>
    </w:lvl>
  </w:abstractNum>
  <w:abstractNum w:abstractNumId="33" w15:restartNumberingAfterBreak="0">
    <w:nsid w:val="675F7058"/>
    <w:multiLevelType w:val="multilevel"/>
    <w:tmpl w:val="6F1C0F98"/>
    <w:lvl w:ilvl="0">
      <w:start w:val="18"/>
      <w:numFmt w:val="decimal"/>
      <w:lvlText w:val="%1"/>
      <w:lvlJc w:val="left"/>
      <w:pPr>
        <w:ind w:left="495" w:hanging="495"/>
      </w:pPr>
      <w:rPr>
        <w:rFonts w:hint="default"/>
      </w:rPr>
    </w:lvl>
    <w:lvl w:ilvl="1">
      <w:start w:val="24"/>
      <w:numFmt w:val="decimal"/>
      <w:lvlText w:val="%1.%2"/>
      <w:lvlJc w:val="left"/>
      <w:pPr>
        <w:ind w:left="2475" w:hanging="495"/>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34" w15:restartNumberingAfterBreak="0">
    <w:nsid w:val="6F5E4725"/>
    <w:multiLevelType w:val="hybridMultilevel"/>
    <w:tmpl w:val="7C60FA2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440" w:hanging="360"/>
      </w:pPr>
      <w:rPr>
        <w:rFonts w:ascii="Courier New" w:hAnsi="Courier New" w:cs="Courier New" w:hint="default"/>
      </w:rPr>
    </w:lvl>
    <w:lvl w:ilvl="3" w:tplc="04090001">
      <w:start w:val="1"/>
      <w:numFmt w:val="bullet"/>
      <w:lvlText w:val=""/>
      <w:lvlJc w:val="left"/>
      <w:pPr>
        <w:ind w:left="72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563FC6"/>
    <w:multiLevelType w:val="multilevel"/>
    <w:tmpl w:val="95B0E7F0"/>
    <w:lvl w:ilvl="0">
      <w:numFmt w:val="decimal"/>
      <w:lvlText w:val="%1.0"/>
      <w:lvlJc w:val="left"/>
      <w:pPr>
        <w:ind w:left="2475" w:hanging="495"/>
      </w:pPr>
      <w:rPr>
        <w:rFonts w:hint="default"/>
      </w:rPr>
    </w:lvl>
    <w:lvl w:ilvl="1">
      <w:start w:val="1"/>
      <w:numFmt w:val="decimalZero"/>
      <w:lvlText w:val="%1.%2"/>
      <w:lvlJc w:val="left"/>
      <w:pPr>
        <w:ind w:left="3195" w:hanging="495"/>
      </w:pPr>
      <w:rPr>
        <w:rFonts w:hint="default"/>
      </w:rPr>
    </w:lvl>
    <w:lvl w:ilvl="2">
      <w:start w:val="1"/>
      <w:numFmt w:val="decimal"/>
      <w:lvlText w:val="%1.%2.%3"/>
      <w:lvlJc w:val="left"/>
      <w:pPr>
        <w:ind w:left="4140" w:hanging="720"/>
      </w:pPr>
      <w:rPr>
        <w:rFonts w:hint="default"/>
      </w:rPr>
    </w:lvl>
    <w:lvl w:ilvl="3">
      <w:start w:val="1"/>
      <w:numFmt w:val="decimal"/>
      <w:lvlText w:val="%1.%2.%3.%4"/>
      <w:lvlJc w:val="left"/>
      <w:pPr>
        <w:ind w:left="4860" w:hanging="720"/>
      </w:pPr>
      <w:rPr>
        <w:rFonts w:hint="default"/>
      </w:rPr>
    </w:lvl>
    <w:lvl w:ilvl="4">
      <w:start w:val="1"/>
      <w:numFmt w:val="decimal"/>
      <w:lvlText w:val="%1.%2.%3.%4.%5"/>
      <w:lvlJc w:val="left"/>
      <w:pPr>
        <w:ind w:left="5580" w:hanging="720"/>
      </w:pPr>
      <w:rPr>
        <w:rFonts w:hint="default"/>
      </w:rPr>
    </w:lvl>
    <w:lvl w:ilvl="5">
      <w:start w:val="1"/>
      <w:numFmt w:val="decimal"/>
      <w:lvlText w:val="%1.%2.%3.%4.%5.%6"/>
      <w:lvlJc w:val="left"/>
      <w:pPr>
        <w:ind w:left="6660" w:hanging="1080"/>
      </w:pPr>
      <w:rPr>
        <w:rFonts w:hint="default"/>
      </w:rPr>
    </w:lvl>
    <w:lvl w:ilvl="6">
      <w:start w:val="1"/>
      <w:numFmt w:val="decimal"/>
      <w:lvlText w:val="%1.%2.%3.%4.%5.%6.%7"/>
      <w:lvlJc w:val="left"/>
      <w:pPr>
        <w:ind w:left="7380" w:hanging="1080"/>
      </w:pPr>
      <w:rPr>
        <w:rFonts w:hint="default"/>
      </w:rPr>
    </w:lvl>
    <w:lvl w:ilvl="7">
      <w:start w:val="1"/>
      <w:numFmt w:val="decimal"/>
      <w:lvlText w:val="%1.%2.%3.%4.%5.%6.%7.%8"/>
      <w:lvlJc w:val="left"/>
      <w:pPr>
        <w:ind w:left="8460" w:hanging="1440"/>
      </w:pPr>
      <w:rPr>
        <w:rFonts w:hint="default"/>
      </w:rPr>
    </w:lvl>
    <w:lvl w:ilvl="8">
      <w:start w:val="1"/>
      <w:numFmt w:val="decimal"/>
      <w:lvlText w:val="%1.%2.%3.%4.%5.%6.%7.%8.%9"/>
      <w:lvlJc w:val="left"/>
      <w:pPr>
        <w:ind w:left="9180" w:hanging="1440"/>
      </w:pPr>
      <w:rPr>
        <w:rFonts w:hint="default"/>
      </w:rPr>
    </w:lvl>
  </w:abstractNum>
  <w:abstractNum w:abstractNumId="36" w15:restartNumberingAfterBreak="0">
    <w:nsid w:val="71EA7308"/>
    <w:multiLevelType w:val="hybridMultilevel"/>
    <w:tmpl w:val="1C46E90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46E7FBC"/>
    <w:multiLevelType w:val="hybridMultilevel"/>
    <w:tmpl w:val="C652D564"/>
    <w:lvl w:ilvl="0" w:tplc="12E07898">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963C59"/>
    <w:multiLevelType w:val="multilevel"/>
    <w:tmpl w:val="AAB0BC76"/>
    <w:lvl w:ilvl="0">
      <w:numFmt w:val="decimal"/>
      <w:lvlText w:val="%1.0"/>
      <w:lvlJc w:val="left"/>
      <w:pPr>
        <w:ind w:left="495" w:hanging="495"/>
      </w:pPr>
      <w:rPr>
        <w:rFonts w:hint="default"/>
      </w:rPr>
    </w:lvl>
    <w:lvl w:ilvl="1">
      <w:start w:val="1"/>
      <w:numFmt w:val="decimalZero"/>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8A934A8"/>
    <w:multiLevelType w:val="hybridMultilevel"/>
    <w:tmpl w:val="20F0EA3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A4923EB"/>
    <w:multiLevelType w:val="hybridMultilevel"/>
    <w:tmpl w:val="EFE49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FC0464"/>
    <w:multiLevelType w:val="multilevel"/>
    <w:tmpl w:val="288CFFBA"/>
    <w:lvl w:ilvl="0">
      <w:numFmt w:val="decimal"/>
      <w:lvlText w:val="%1.0"/>
      <w:lvlJc w:val="left"/>
      <w:pPr>
        <w:ind w:left="2445" w:hanging="465"/>
      </w:pPr>
      <w:rPr>
        <w:rFonts w:hint="default"/>
      </w:rPr>
    </w:lvl>
    <w:lvl w:ilvl="1">
      <w:start w:val="1"/>
      <w:numFmt w:val="decimalZero"/>
      <w:lvlText w:val="%1.%2"/>
      <w:lvlJc w:val="left"/>
      <w:pPr>
        <w:ind w:left="3165" w:hanging="465"/>
      </w:pPr>
      <w:rPr>
        <w:rFonts w:hint="default"/>
      </w:rPr>
    </w:lvl>
    <w:lvl w:ilvl="2">
      <w:start w:val="1"/>
      <w:numFmt w:val="decimal"/>
      <w:lvlText w:val="%1.%2.%3"/>
      <w:lvlJc w:val="left"/>
      <w:pPr>
        <w:ind w:left="4140" w:hanging="720"/>
      </w:pPr>
      <w:rPr>
        <w:rFonts w:hint="default"/>
      </w:rPr>
    </w:lvl>
    <w:lvl w:ilvl="3">
      <w:start w:val="1"/>
      <w:numFmt w:val="decimal"/>
      <w:lvlText w:val="%1.%2.%3.%4"/>
      <w:lvlJc w:val="left"/>
      <w:pPr>
        <w:ind w:left="4860" w:hanging="720"/>
      </w:pPr>
      <w:rPr>
        <w:rFonts w:hint="default"/>
      </w:rPr>
    </w:lvl>
    <w:lvl w:ilvl="4">
      <w:start w:val="1"/>
      <w:numFmt w:val="decimal"/>
      <w:lvlText w:val="%1.%2.%3.%4.%5"/>
      <w:lvlJc w:val="left"/>
      <w:pPr>
        <w:ind w:left="5580" w:hanging="720"/>
      </w:pPr>
      <w:rPr>
        <w:rFonts w:hint="default"/>
      </w:rPr>
    </w:lvl>
    <w:lvl w:ilvl="5">
      <w:start w:val="1"/>
      <w:numFmt w:val="decimal"/>
      <w:lvlText w:val="%1.%2.%3.%4.%5.%6"/>
      <w:lvlJc w:val="left"/>
      <w:pPr>
        <w:ind w:left="6660" w:hanging="1080"/>
      </w:pPr>
      <w:rPr>
        <w:rFonts w:hint="default"/>
      </w:rPr>
    </w:lvl>
    <w:lvl w:ilvl="6">
      <w:start w:val="1"/>
      <w:numFmt w:val="decimal"/>
      <w:lvlText w:val="%1.%2.%3.%4.%5.%6.%7"/>
      <w:lvlJc w:val="left"/>
      <w:pPr>
        <w:ind w:left="7380" w:hanging="1080"/>
      </w:pPr>
      <w:rPr>
        <w:rFonts w:hint="default"/>
      </w:rPr>
    </w:lvl>
    <w:lvl w:ilvl="7">
      <w:start w:val="1"/>
      <w:numFmt w:val="decimal"/>
      <w:lvlText w:val="%1.%2.%3.%4.%5.%6.%7.%8"/>
      <w:lvlJc w:val="left"/>
      <w:pPr>
        <w:ind w:left="8460" w:hanging="1440"/>
      </w:pPr>
      <w:rPr>
        <w:rFonts w:hint="default"/>
      </w:rPr>
    </w:lvl>
    <w:lvl w:ilvl="8">
      <w:start w:val="1"/>
      <w:numFmt w:val="decimal"/>
      <w:lvlText w:val="%1.%2.%3.%4.%5.%6.%7.%8.%9"/>
      <w:lvlJc w:val="left"/>
      <w:pPr>
        <w:ind w:left="9180" w:hanging="1440"/>
      </w:pPr>
      <w:rPr>
        <w:rFonts w:hint="default"/>
      </w:rPr>
    </w:lvl>
  </w:abstractNum>
  <w:abstractNum w:abstractNumId="42" w15:restartNumberingAfterBreak="0">
    <w:nsid w:val="7F5C5115"/>
    <w:multiLevelType w:val="hybridMultilevel"/>
    <w:tmpl w:val="9F8C48F0"/>
    <w:lvl w:ilvl="0" w:tplc="7FE0377A">
      <w:start w:val="1"/>
      <w:numFmt w:val="bullet"/>
      <w:pStyle w:val="Style1"/>
      <w:lvlText w:val=""/>
      <w:lvlJc w:val="left"/>
      <w:pPr>
        <w:ind w:left="81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884141">
    <w:abstractNumId w:val="29"/>
  </w:num>
  <w:num w:numId="2" w16cid:durableId="1338924933">
    <w:abstractNumId w:val="12"/>
  </w:num>
  <w:num w:numId="3" w16cid:durableId="1861577845">
    <w:abstractNumId w:val="14"/>
  </w:num>
  <w:num w:numId="4" w16cid:durableId="2137916263">
    <w:abstractNumId w:val="23"/>
  </w:num>
  <w:num w:numId="5" w16cid:durableId="720204292">
    <w:abstractNumId w:val="31"/>
  </w:num>
  <w:num w:numId="6" w16cid:durableId="1453943820">
    <w:abstractNumId w:val="17"/>
  </w:num>
  <w:num w:numId="7" w16cid:durableId="1698038872">
    <w:abstractNumId w:val="21"/>
  </w:num>
  <w:num w:numId="8" w16cid:durableId="1915584403">
    <w:abstractNumId w:val="37"/>
  </w:num>
  <w:num w:numId="9" w16cid:durableId="898442645">
    <w:abstractNumId w:val="0"/>
  </w:num>
  <w:num w:numId="10" w16cid:durableId="249511948">
    <w:abstractNumId w:val="26"/>
  </w:num>
  <w:num w:numId="11" w16cid:durableId="591016064">
    <w:abstractNumId w:val="27"/>
  </w:num>
  <w:num w:numId="12" w16cid:durableId="155614736">
    <w:abstractNumId w:val="42"/>
  </w:num>
  <w:num w:numId="13" w16cid:durableId="205795389">
    <w:abstractNumId w:val="22"/>
  </w:num>
  <w:num w:numId="14" w16cid:durableId="296112073">
    <w:abstractNumId w:val="15"/>
  </w:num>
  <w:num w:numId="15" w16cid:durableId="1003048744">
    <w:abstractNumId w:val="9"/>
  </w:num>
  <w:num w:numId="16" w16cid:durableId="193734335">
    <w:abstractNumId w:val="11"/>
  </w:num>
  <w:num w:numId="17" w16cid:durableId="498734532">
    <w:abstractNumId w:val="19"/>
  </w:num>
  <w:num w:numId="18" w16cid:durableId="156114535">
    <w:abstractNumId w:val="1"/>
  </w:num>
  <w:num w:numId="19" w16cid:durableId="1239096864">
    <w:abstractNumId w:val="30"/>
  </w:num>
  <w:num w:numId="20" w16cid:durableId="823468887">
    <w:abstractNumId w:val="24"/>
  </w:num>
  <w:num w:numId="21" w16cid:durableId="147064392">
    <w:abstractNumId w:val="8"/>
  </w:num>
  <w:num w:numId="22" w16cid:durableId="981613342">
    <w:abstractNumId w:val="39"/>
  </w:num>
  <w:num w:numId="23" w16cid:durableId="711343709">
    <w:abstractNumId w:val="13"/>
  </w:num>
  <w:num w:numId="24" w16cid:durableId="2005233483">
    <w:abstractNumId w:val="20"/>
  </w:num>
  <w:num w:numId="25" w16cid:durableId="1717505161">
    <w:abstractNumId w:val="5"/>
  </w:num>
  <w:num w:numId="26" w16cid:durableId="1531603412">
    <w:abstractNumId w:val="28"/>
  </w:num>
  <w:num w:numId="27" w16cid:durableId="965549720">
    <w:abstractNumId w:val="34"/>
  </w:num>
  <w:num w:numId="28" w16cid:durableId="1812404986">
    <w:abstractNumId w:val="7"/>
  </w:num>
  <w:num w:numId="29" w16cid:durableId="1425955522">
    <w:abstractNumId w:val="6"/>
  </w:num>
  <w:num w:numId="30" w16cid:durableId="1145976640">
    <w:abstractNumId w:val="35"/>
  </w:num>
  <w:num w:numId="31" w16cid:durableId="321659367">
    <w:abstractNumId w:val="41"/>
  </w:num>
  <w:num w:numId="32" w16cid:durableId="1725445186">
    <w:abstractNumId w:val="18"/>
  </w:num>
  <w:num w:numId="33" w16cid:durableId="900137651">
    <w:abstractNumId w:val="2"/>
  </w:num>
  <w:num w:numId="34" w16cid:durableId="1117681686">
    <w:abstractNumId w:val="38"/>
  </w:num>
  <w:num w:numId="35" w16cid:durableId="1564439227">
    <w:abstractNumId w:val="33"/>
  </w:num>
  <w:num w:numId="36" w16cid:durableId="1898778095">
    <w:abstractNumId w:val="4"/>
  </w:num>
  <w:num w:numId="37" w16cid:durableId="1092243949">
    <w:abstractNumId w:val="32"/>
  </w:num>
  <w:num w:numId="38" w16cid:durableId="1411731042">
    <w:abstractNumId w:val="10"/>
  </w:num>
  <w:num w:numId="39" w16cid:durableId="1925650004">
    <w:abstractNumId w:val="40"/>
  </w:num>
  <w:num w:numId="40" w16cid:durableId="1990939866">
    <w:abstractNumId w:val="36"/>
  </w:num>
  <w:num w:numId="41" w16cid:durableId="128129632">
    <w:abstractNumId w:val="3"/>
  </w:num>
  <w:num w:numId="42" w16cid:durableId="509637754">
    <w:abstractNumId w:val="16"/>
  </w:num>
  <w:num w:numId="43" w16cid:durableId="1104112168">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BE8"/>
    <w:rsid w:val="00000272"/>
    <w:rsid w:val="00000658"/>
    <w:rsid w:val="00000B94"/>
    <w:rsid w:val="00001ADE"/>
    <w:rsid w:val="0000305C"/>
    <w:rsid w:val="0000342E"/>
    <w:rsid w:val="00003477"/>
    <w:rsid w:val="00003607"/>
    <w:rsid w:val="00003A34"/>
    <w:rsid w:val="000045D8"/>
    <w:rsid w:val="00005140"/>
    <w:rsid w:val="00005B38"/>
    <w:rsid w:val="000063F5"/>
    <w:rsid w:val="00006444"/>
    <w:rsid w:val="00006E1A"/>
    <w:rsid w:val="00007855"/>
    <w:rsid w:val="00007941"/>
    <w:rsid w:val="00007D48"/>
    <w:rsid w:val="000107FE"/>
    <w:rsid w:val="00010844"/>
    <w:rsid w:val="00010B90"/>
    <w:rsid w:val="00011076"/>
    <w:rsid w:val="00011487"/>
    <w:rsid w:val="00011896"/>
    <w:rsid w:val="00011ACA"/>
    <w:rsid w:val="000121EF"/>
    <w:rsid w:val="0001236C"/>
    <w:rsid w:val="000125A7"/>
    <w:rsid w:val="0001260C"/>
    <w:rsid w:val="00012C4E"/>
    <w:rsid w:val="0001339B"/>
    <w:rsid w:val="000133CB"/>
    <w:rsid w:val="00013F18"/>
    <w:rsid w:val="0001406F"/>
    <w:rsid w:val="000146CB"/>
    <w:rsid w:val="00014D72"/>
    <w:rsid w:val="0001556E"/>
    <w:rsid w:val="00015CD7"/>
    <w:rsid w:val="00015F20"/>
    <w:rsid w:val="00016F24"/>
    <w:rsid w:val="00020901"/>
    <w:rsid w:val="0002106A"/>
    <w:rsid w:val="0002235B"/>
    <w:rsid w:val="00022A4D"/>
    <w:rsid w:val="00022A59"/>
    <w:rsid w:val="00022AB7"/>
    <w:rsid w:val="000244CD"/>
    <w:rsid w:val="00024983"/>
    <w:rsid w:val="00024AB1"/>
    <w:rsid w:val="00024B92"/>
    <w:rsid w:val="00025328"/>
    <w:rsid w:val="00025570"/>
    <w:rsid w:val="00026119"/>
    <w:rsid w:val="00026E7B"/>
    <w:rsid w:val="000278CA"/>
    <w:rsid w:val="00027E1E"/>
    <w:rsid w:val="00030313"/>
    <w:rsid w:val="000309D9"/>
    <w:rsid w:val="00030A81"/>
    <w:rsid w:val="00031DEA"/>
    <w:rsid w:val="00031F53"/>
    <w:rsid w:val="00032018"/>
    <w:rsid w:val="000320C8"/>
    <w:rsid w:val="000320FD"/>
    <w:rsid w:val="00033809"/>
    <w:rsid w:val="00034062"/>
    <w:rsid w:val="00034484"/>
    <w:rsid w:val="00034914"/>
    <w:rsid w:val="00035B8F"/>
    <w:rsid w:val="00035C67"/>
    <w:rsid w:val="00036ABA"/>
    <w:rsid w:val="00036B23"/>
    <w:rsid w:val="00037141"/>
    <w:rsid w:val="000371C4"/>
    <w:rsid w:val="0003732D"/>
    <w:rsid w:val="00037AB5"/>
    <w:rsid w:val="00037DD6"/>
    <w:rsid w:val="000404F7"/>
    <w:rsid w:val="0004054C"/>
    <w:rsid w:val="00040694"/>
    <w:rsid w:val="00041609"/>
    <w:rsid w:val="00042FA0"/>
    <w:rsid w:val="00043C30"/>
    <w:rsid w:val="00043DF2"/>
    <w:rsid w:val="00043EAE"/>
    <w:rsid w:val="00043EDC"/>
    <w:rsid w:val="000442DD"/>
    <w:rsid w:val="00045C26"/>
    <w:rsid w:val="00046148"/>
    <w:rsid w:val="0004614F"/>
    <w:rsid w:val="00047696"/>
    <w:rsid w:val="000506B8"/>
    <w:rsid w:val="00050D15"/>
    <w:rsid w:val="00051231"/>
    <w:rsid w:val="000512E2"/>
    <w:rsid w:val="00051370"/>
    <w:rsid w:val="00051796"/>
    <w:rsid w:val="00051B7F"/>
    <w:rsid w:val="00052A28"/>
    <w:rsid w:val="00052DC5"/>
    <w:rsid w:val="00052F1E"/>
    <w:rsid w:val="00053093"/>
    <w:rsid w:val="0005344E"/>
    <w:rsid w:val="000536C0"/>
    <w:rsid w:val="00053852"/>
    <w:rsid w:val="00054910"/>
    <w:rsid w:val="000557F8"/>
    <w:rsid w:val="00055909"/>
    <w:rsid w:val="00055DEC"/>
    <w:rsid w:val="00055E2A"/>
    <w:rsid w:val="00057134"/>
    <w:rsid w:val="00057D76"/>
    <w:rsid w:val="0006083A"/>
    <w:rsid w:val="000619AA"/>
    <w:rsid w:val="000629A8"/>
    <w:rsid w:val="00062AD4"/>
    <w:rsid w:val="000640D3"/>
    <w:rsid w:val="00064257"/>
    <w:rsid w:val="00064522"/>
    <w:rsid w:val="00065994"/>
    <w:rsid w:val="00065ED7"/>
    <w:rsid w:val="00066377"/>
    <w:rsid w:val="000666FF"/>
    <w:rsid w:val="00066E00"/>
    <w:rsid w:val="0006720F"/>
    <w:rsid w:val="000679A1"/>
    <w:rsid w:val="00067FEB"/>
    <w:rsid w:val="00070295"/>
    <w:rsid w:val="000704F1"/>
    <w:rsid w:val="000710E4"/>
    <w:rsid w:val="00071B51"/>
    <w:rsid w:val="00072E8D"/>
    <w:rsid w:val="0007354B"/>
    <w:rsid w:val="00073571"/>
    <w:rsid w:val="00074517"/>
    <w:rsid w:val="0007468C"/>
    <w:rsid w:val="00074A39"/>
    <w:rsid w:val="0007509D"/>
    <w:rsid w:val="0007732A"/>
    <w:rsid w:val="00077D15"/>
    <w:rsid w:val="00080B39"/>
    <w:rsid w:val="00080C98"/>
    <w:rsid w:val="00081B4B"/>
    <w:rsid w:val="000825AE"/>
    <w:rsid w:val="000829B9"/>
    <w:rsid w:val="00082CA9"/>
    <w:rsid w:val="000831D3"/>
    <w:rsid w:val="00083710"/>
    <w:rsid w:val="000842DA"/>
    <w:rsid w:val="00084799"/>
    <w:rsid w:val="00084C26"/>
    <w:rsid w:val="00085E51"/>
    <w:rsid w:val="000860AD"/>
    <w:rsid w:val="00086310"/>
    <w:rsid w:val="00086311"/>
    <w:rsid w:val="00086588"/>
    <w:rsid w:val="000867E1"/>
    <w:rsid w:val="0008751D"/>
    <w:rsid w:val="0008773E"/>
    <w:rsid w:val="00087A63"/>
    <w:rsid w:val="000909ED"/>
    <w:rsid w:val="00090BF8"/>
    <w:rsid w:val="00090CB8"/>
    <w:rsid w:val="00090FB3"/>
    <w:rsid w:val="00091090"/>
    <w:rsid w:val="0009144D"/>
    <w:rsid w:val="00091570"/>
    <w:rsid w:val="00091BD4"/>
    <w:rsid w:val="000921F0"/>
    <w:rsid w:val="000926EB"/>
    <w:rsid w:val="00092FAC"/>
    <w:rsid w:val="00093DA8"/>
    <w:rsid w:val="000955FF"/>
    <w:rsid w:val="00095C8A"/>
    <w:rsid w:val="00096CCF"/>
    <w:rsid w:val="0009753D"/>
    <w:rsid w:val="000976A7"/>
    <w:rsid w:val="00097B47"/>
    <w:rsid w:val="000A12C9"/>
    <w:rsid w:val="000A1942"/>
    <w:rsid w:val="000A2207"/>
    <w:rsid w:val="000A26CB"/>
    <w:rsid w:val="000A276F"/>
    <w:rsid w:val="000A277C"/>
    <w:rsid w:val="000A2833"/>
    <w:rsid w:val="000A2C12"/>
    <w:rsid w:val="000A2F29"/>
    <w:rsid w:val="000A43D1"/>
    <w:rsid w:val="000A4E7A"/>
    <w:rsid w:val="000A5039"/>
    <w:rsid w:val="000A565E"/>
    <w:rsid w:val="000A591B"/>
    <w:rsid w:val="000A67B6"/>
    <w:rsid w:val="000A6D74"/>
    <w:rsid w:val="000A6DB4"/>
    <w:rsid w:val="000A7034"/>
    <w:rsid w:val="000A7272"/>
    <w:rsid w:val="000A7814"/>
    <w:rsid w:val="000B085A"/>
    <w:rsid w:val="000B1065"/>
    <w:rsid w:val="000B1B24"/>
    <w:rsid w:val="000B1F26"/>
    <w:rsid w:val="000B2058"/>
    <w:rsid w:val="000B21C1"/>
    <w:rsid w:val="000B289F"/>
    <w:rsid w:val="000B2FE9"/>
    <w:rsid w:val="000B3A39"/>
    <w:rsid w:val="000B3B4B"/>
    <w:rsid w:val="000B43C4"/>
    <w:rsid w:val="000B488C"/>
    <w:rsid w:val="000B4C70"/>
    <w:rsid w:val="000B4E23"/>
    <w:rsid w:val="000B4EAE"/>
    <w:rsid w:val="000B730D"/>
    <w:rsid w:val="000C0042"/>
    <w:rsid w:val="000C04C8"/>
    <w:rsid w:val="000C0692"/>
    <w:rsid w:val="000C0B8A"/>
    <w:rsid w:val="000C1784"/>
    <w:rsid w:val="000C18A1"/>
    <w:rsid w:val="000C1E3B"/>
    <w:rsid w:val="000C228C"/>
    <w:rsid w:val="000C22AC"/>
    <w:rsid w:val="000C23E4"/>
    <w:rsid w:val="000C25B5"/>
    <w:rsid w:val="000C2F89"/>
    <w:rsid w:val="000C3B93"/>
    <w:rsid w:val="000C439F"/>
    <w:rsid w:val="000C4D82"/>
    <w:rsid w:val="000C4D94"/>
    <w:rsid w:val="000C63E0"/>
    <w:rsid w:val="000C6CB1"/>
    <w:rsid w:val="000D03AE"/>
    <w:rsid w:val="000D0401"/>
    <w:rsid w:val="000D066C"/>
    <w:rsid w:val="000D0D0D"/>
    <w:rsid w:val="000D0E33"/>
    <w:rsid w:val="000D141C"/>
    <w:rsid w:val="000D15B8"/>
    <w:rsid w:val="000D229E"/>
    <w:rsid w:val="000D386E"/>
    <w:rsid w:val="000D3B2A"/>
    <w:rsid w:val="000D3E2B"/>
    <w:rsid w:val="000D3F93"/>
    <w:rsid w:val="000D717B"/>
    <w:rsid w:val="000D7382"/>
    <w:rsid w:val="000D7641"/>
    <w:rsid w:val="000D77C6"/>
    <w:rsid w:val="000E02C9"/>
    <w:rsid w:val="000E0635"/>
    <w:rsid w:val="000E0805"/>
    <w:rsid w:val="000E0FEC"/>
    <w:rsid w:val="000E180A"/>
    <w:rsid w:val="000E20FC"/>
    <w:rsid w:val="000E2881"/>
    <w:rsid w:val="000E2E2C"/>
    <w:rsid w:val="000E3121"/>
    <w:rsid w:val="000E3272"/>
    <w:rsid w:val="000E3359"/>
    <w:rsid w:val="000E36CB"/>
    <w:rsid w:val="000E3B2A"/>
    <w:rsid w:val="000E438A"/>
    <w:rsid w:val="000E4450"/>
    <w:rsid w:val="000E4C6F"/>
    <w:rsid w:val="000E4D30"/>
    <w:rsid w:val="000E5118"/>
    <w:rsid w:val="000E5B4B"/>
    <w:rsid w:val="000E5BD1"/>
    <w:rsid w:val="000E5EA0"/>
    <w:rsid w:val="000E66DA"/>
    <w:rsid w:val="000E6B10"/>
    <w:rsid w:val="000E6C68"/>
    <w:rsid w:val="000E7B33"/>
    <w:rsid w:val="000E7D99"/>
    <w:rsid w:val="000F029A"/>
    <w:rsid w:val="000F065B"/>
    <w:rsid w:val="000F10E2"/>
    <w:rsid w:val="000F1200"/>
    <w:rsid w:val="000F12B6"/>
    <w:rsid w:val="000F1CCF"/>
    <w:rsid w:val="000F21FE"/>
    <w:rsid w:val="000F40DB"/>
    <w:rsid w:val="000F4E45"/>
    <w:rsid w:val="000F4EC0"/>
    <w:rsid w:val="000F5223"/>
    <w:rsid w:val="000F54D7"/>
    <w:rsid w:val="000F5B96"/>
    <w:rsid w:val="000F5C22"/>
    <w:rsid w:val="000F5EDF"/>
    <w:rsid w:val="000F6616"/>
    <w:rsid w:val="000F6CBD"/>
    <w:rsid w:val="000F7947"/>
    <w:rsid w:val="000F7D9A"/>
    <w:rsid w:val="001005CE"/>
    <w:rsid w:val="00100E4F"/>
    <w:rsid w:val="001039C2"/>
    <w:rsid w:val="00103F90"/>
    <w:rsid w:val="00104FEC"/>
    <w:rsid w:val="0010528E"/>
    <w:rsid w:val="00105C7B"/>
    <w:rsid w:val="00105CE4"/>
    <w:rsid w:val="00105FAB"/>
    <w:rsid w:val="00106236"/>
    <w:rsid w:val="00106BDC"/>
    <w:rsid w:val="00106C32"/>
    <w:rsid w:val="00106EF9"/>
    <w:rsid w:val="00107138"/>
    <w:rsid w:val="0010749E"/>
    <w:rsid w:val="001078FF"/>
    <w:rsid w:val="00107F57"/>
    <w:rsid w:val="001108C2"/>
    <w:rsid w:val="00110A39"/>
    <w:rsid w:val="00112831"/>
    <w:rsid w:val="00112D18"/>
    <w:rsid w:val="00112F52"/>
    <w:rsid w:val="001130D1"/>
    <w:rsid w:val="00113211"/>
    <w:rsid w:val="001136BD"/>
    <w:rsid w:val="00113B37"/>
    <w:rsid w:val="00113D77"/>
    <w:rsid w:val="00114525"/>
    <w:rsid w:val="001153BC"/>
    <w:rsid w:val="001155E9"/>
    <w:rsid w:val="00115B5B"/>
    <w:rsid w:val="00115D26"/>
    <w:rsid w:val="001160FC"/>
    <w:rsid w:val="001169CD"/>
    <w:rsid w:val="00116DA2"/>
    <w:rsid w:val="001170D8"/>
    <w:rsid w:val="00117476"/>
    <w:rsid w:val="00117AAA"/>
    <w:rsid w:val="00117AC8"/>
    <w:rsid w:val="00117D3A"/>
    <w:rsid w:val="00120050"/>
    <w:rsid w:val="001201CF"/>
    <w:rsid w:val="00120CC8"/>
    <w:rsid w:val="0012103C"/>
    <w:rsid w:val="001215EC"/>
    <w:rsid w:val="00122107"/>
    <w:rsid w:val="00122410"/>
    <w:rsid w:val="0012299B"/>
    <w:rsid w:val="00123BF8"/>
    <w:rsid w:val="00123DC6"/>
    <w:rsid w:val="0012422D"/>
    <w:rsid w:val="001248DB"/>
    <w:rsid w:val="001252AB"/>
    <w:rsid w:val="001253D1"/>
    <w:rsid w:val="001255C3"/>
    <w:rsid w:val="001261E4"/>
    <w:rsid w:val="00127386"/>
    <w:rsid w:val="0012742F"/>
    <w:rsid w:val="001300BE"/>
    <w:rsid w:val="00130214"/>
    <w:rsid w:val="001304FD"/>
    <w:rsid w:val="0013068D"/>
    <w:rsid w:val="001310DB"/>
    <w:rsid w:val="0013147E"/>
    <w:rsid w:val="00131B18"/>
    <w:rsid w:val="00132639"/>
    <w:rsid w:val="00132D30"/>
    <w:rsid w:val="001332D4"/>
    <w:rsid w:val="00133A18"/>
    <w:rsid w:val="00133ADA"/>
    <w:rsid w:val="001340EE"/>
    <w:rsid w:val="00134682"/>
    <w:rsid w:val="00135213"/>
    <w:rsid w:val="00135330"/>
    <w:rsid w:val="00135566"/>
    <w:rsid w:val="001358B8"/>
    <w:rsid w:val="001358EC"/>
    <w:rsid w:val="00135D2D"/>
    <w:rsid w:val="001360E5"/>
    <w:rsid w:val="00136948"/>
    <w:rsid w:val="00136D4E"/>
    <w:rsid w:val="00140442"/>
    <w:rsid w:val="00140507"/>
    <w:rsid w:val="00141289"/>
    <w:rsid w:val="001416C0"/>
    <w:rsid w:val="00141CC4"/>
    <w:rsid w:val="001426BE"/>
    <w:rsid w:val="00143058"/>
    <w:rsid w:val="00144143"/>
    <w:rsid w:val="00144805"/>
    <w:rsid w:val="00145704"/>
    <w:rsid w:val="001463BA"/>
    <w:rsid w:val="0014664E"/>
    <w:rsid w:val="00146752"/>
    <w:rsid w:val="0014677A"/>
    <w:rsid w:val="00146D42"/>
    <w:rsid w:val="00146F44"/>
    <w:rsid w:val="001478AD"/>
    <w:rsid w:val="00147F22"/>
    <w:rsid w:val="0015063A"/>
    <w:rsid w:val="00151A5B"/>
    <w:rsid w:val="00152205"/>
    <w:rsid w:val="00152BF0"/>
    <w:rsid w:val="00153790"/>
    <w:rsid w:val="00154C72"/>
    <w:rsid w:val="00154EFF"/>
    <w:rsid w:val="00154FD6"/>
    <w:rsid w:val="0015558D"/>
    <w:rsid w:val="0015567A"/>
    <w:rsid w:val="0015592C"/>
    <w:rsid w:val="001563E0"/>
    <w:rsid w:val="00156C19"/>
    <w:rsid w:val="001575EE"/>
    <w:rsid w:val="001579B3"/>
    <w:rsid w:val="00160951"/>
    <w:rsid w:val="00161FC1"/>
    <w:rsid w:val="00161FFC"/>
    <w:rsid w:val="001624F3"/>
    <w:rsid w:val="0016266C"/>
    <w:rsid w:val="00163066"/>
    <w:rsid w:val="001632DE"/>
    <w:rsid w:val="0016432D"/>
    <w:rsid w:val="00164BAE"/>
    <w:rsid w:val="00164C48"/>
    <w:rsid w:val="0016582B"/>
    <w:rsid w:val="00165958"/>
    <w:rsid w:val="001668D6"/>
    <w:rsid w:val="0016747A"/>
    <w:rsid w:val="0016751B"/>
    <w:rsid w:val="00167779"/>
    <w:rsid w:val="00170E58"/>
    <w:rsid w:val="00171872"/>
    <w:rsid w:val="00171D3F"/>
    <w:rsid w:val="0017242E"/>
    <w:rsid w:val="0017272A"/>
    <w:rsid w:val="00172BB3"/>
    <w:rsid w:val="00173C1D"/>
    <w:rsid w:val="00173CE0"/>
    <w:rsid w:val="00173EA6"/>
    <w:rsid w:val="00175220"/>
    <w:rsid w:val="00175A22"/>
    <w:rsid w:val="00176245"/>
    <w:rsid w:val="001766E3"/>
    <w:rsid w:val="001800F3"/>
    <w:rsid w:val="0018094E"/>
    <w:rsid w:val="00180ACE"/>
    <w:rsid w:val="001812A3"/>
    <w:rsid w:val="0018184E"/>
    <w:rsid w:val="00181BD8"/>
    <w:rsid w:val="00181F3C"/>
    <w:rsid w:val="00182395"/>
    <w:rsid w:val="00182808"/>
    <w:rsid w:val="00182CC8"/>
    <w:rsid w:val="00182E03"/>
    <w:rsid w:val="001833E0"/>
    <w:rsid w:val="001835F7"/>
    <w:rsid w:val="00184D73"/>
    <w:rsid w:val="001850BA"/>
    <w:rsid w:val="001855FA"/>
    <w:rsid w:val="00186BAC"/>
    <w:rsid w:val="00186C47"/>
    <w:rsid w:val="0018747C"/>
    <w:rsid w:val="00187793"/>
    <w:rsid w:val="00187A1A"/>
    <w:rsid w:val="00187C84"/>
    <w:rsid w:val="00187FC0"/>
    <w:rsid w:val="00190822"/>
    <w:rsid w:val="001910F4"/>
    <w:rsid w:val="001917E4"/>
    <w:rsid w:val="001919C2"/>
    <w:rsid w:val="00191CDB"/>
    <w:rsid w:val="00191E3F"/>
    <w:rsid w:val="00192415"/>
    <w:rsid w:val="00192779"/>
    <w:rsid w:val="00192F1F"/>
    <w:rsid w:val="00193591"/>
    <w:rsid w:val="00193924"/>
    <w:rsid w:val="001939A5"/>
    <w:rsid w:val="001940A6"/>
    <w:rsid w:val="001940EA"/>
    <w:rsid w:val="00194195"/>
    <w:rsid w:val="001947AE"/>
    <w:rsid w:val="00194FD3"/>
    <w:rsid w:val="001951FC"/>
    <w:rsid w:val="001958A5"/>
    <w:rsid w:val="00195F1E"/>
    <w:rsid w:val="00196349"/>
    <w:rsid w:val="00196B00"/>
    <w:rsid w:val="001A03BB"/>
    <w:rsid w:val="001A0756"/>
    <w:rsid w:val="001A0A25"/>
    <w:rsid w:val="001A11CF"/>
    <w:rsid w:val="001A1237"/>
    <w:rsid w:val="001A1541"/>
    <w:rsid w:val="001A1840"/>
    <w:rsid w:val="001A1C5F"/>
    <w:rsid w:val="001A1D0F"/>
    <w:rsid w:val="001A20BE"/>
    <w:rsid w:val="001A216D"/>
    <w:rsid w:val="001A29A5"/>
    <w:rsid w:val="001A2F9A"/>
    <w:rsid w:val="001A308C"/>
    <w:rsid w:val="001A364C"/>
    <w:rsid w:val="001A3756"/>
    <w:rsid w:val="001A3993"/>
    <w:rsid w:val="001A595A"/>
    <w:rsid w:val="001A5A24"/>
    <w:rsid w:val="001A619C"/>
    <w:rsid w:val="001A6E3B"/>
    <w:rsid w:val="001A6F4E"/>
    <w:rsid w:val="001A79AE"/>
    <w:rsid w:val="001B0934"/>
    <w:rsid w:val="001B0E3B"/>
    <w:rsid w:val="001B12F0"/>
    <w:rsid w:val="001B151B"/>
    <w:rsid w:val="001B1DCA"/>
    <w:rsid w:val="001B2281"/>
    <w:rsid w:val="001B23EA"/>
    <w:rsid w:val="001B252C"/>
    <w:rsid w:val="001B257B"/>
    <w:rsid w:val="001B2ACD"/>
    <w:rsid w:val="001B2FB6"/>
    <w:rsid w:val="001B3787"/>
    <w:rsid w:val="001B3926"/>
    <w:rsid w:val="001B45BC"/>
    <w:rsid w:val="001B4665"/>
    <w:rsid w:val="001B47E2"/>
    <w:rsid w:val="001B485A"/>
    <w:rsid w:val="001B5269"/>
    <w:rsid w:val="001B52A5"/>
    <w:rsid w:val="001B5397"/>
    <w:rsid w:val="001B5D4E"/>
    <w:rsid w:val="001B6705"/>
    <w:rsid w:val="001B7762"/>
    <w:rsid w:val="001B798B"/>
    <w:rsid w:val="001B7BD5"/>
    <w:rsid w:val="001B7C7C"/>
    <w:rsid w:val="001C0649"/>
    <w:rsid w:val="001C1C8C"/>
    <w:rsid w:val="001C1CC5"/>
    <w:rsid w:val="001C2B3F"/>
    <w:rsid w:val="001C346C"/>
    <w:rsid w:val="001C3C8B"/>
    <w:rsid w:val="001C3E79"/>
    <w:rsid w:val="001C52EC"/>
    <w:rsid w:val="001C6096"/>
    <w:rsid w:val="001C6718"/>
    <w:rsid w:val="001C67C4"/>
    <w:rsid w:val="001C7D8F"/>
    <w:rsid w:val="001D00DD"/>
    <w:rsid w:val="001D10E5"/>
    <w:rsid w:val="001D1520"/>
    <w:rsid w:val="001D1C29"/>
    <w:rsid w:val="001D1F4F"/>
    <w:rsid w:val="001D2F1B"/>
    <w:rsid w:val="001D376D"/>
    <w:rsid w:val="001D3C9D"/>
    <w:rsid w:val="001D411B"/>
    <w:rsid w:val="001D435A"/>
    <w:rsid w:val="001D43A0"/>
    <w:rsid w:val="001D48C5"/>
    <w:rsid w:val="001D55C3"/>
    <w:rsid w:val="001D5BDB"/>
    <w:rsid w:val="001D6195"/>
    <w:rsid w:val="001D68B8"/>
    <w:rsid w:val="001D6B0C"/>
    <w:rsid w:val="001D6E77"/>
    <w:rsid w:val="001D726A"/>
    <w:rsid w:val="001D7C29"/>
    <w:rsid w:val="001D7DF8"/>
    <w:rsid w:val="001E091B"/>
    <w:rsid w:val="001E0953"/>
    <w:rsid w:val="001E0AE1"/>
    <w:rsid w:val="001E0FDB"/>
    <w:rsid w:val="001E1623"/>
    <w:rsid w:val="001E20D7"/>
    <w:rsid w:val="001E27F0"/>
    <w:rsid w:val="001E3311"/>
    <w:rsid w:val="001E388B"/>
    <w:rsid w:val="001E3B35"/>
    <w:rsid w:val="001E43B7"/>
    <w:rsid w:val="001E43F3"/>
    <w:rsid w:val="001E479F"/>
    <w:rsid w:val="001E47A1"/>
    <w:rsid w:val="001E5102"/>
    <w:rsid w:val="001E546E"/>
    <w:rsid w:val="001E5686"/>
    <w:rsid w:val="001E5D1A"/>
    <w:rsid w:val="001E6948"/>
    <w:rsid w:val="001E6DFA"/>
    <w:rsid w:val="001E738D"/>
    <w:rsid w:val="001E7CB9"/>
    <w:rsid w:val="001F0243"/>
    <w:rsid w:val="001F03F6"/>
    <w:rsid w:val="001F0F02"/>
    <w:rsid w:val="001F1115"/>
    <w:rsid w:val="001F1121"/>
    <w:rsid w:val="001F18C0"/>
    <w:rsid w:val="001F1A96"/>
    <w:rsid w:val="001F1C84"/>
    <w:rsid w:val="001F209E"/>
    <w:rsid w:val="001F21DB"/>
    <w:rsid w:val="001F24E7"/>
    <w:rsid w:val="001F3185"/>
    <w:rsid w:val="001F337B"/>
    <w:rsid w:val="001F3D1A"/>
    <w:rsid w:val="001F4052"/>
    <w:rsid w:val="001F44CD"/>
    <w:rsid w:val="001F454C"/>
    <w:rsid w:val="001F49F1"/>
    <w:rsid w:val="001F4AE5"/>
    <w:rsid w:val="001F5BD7"/>
    <w:rsid w:val="001F654C"/>
    <w:rsid w:val="001F6A35"/>
    <w:rsid w:val="001F7957"/>
    <w:rsid w:val="0020027E"/>
    <w:rsid w:val="0020036E"/>
    <w:rsid w:val="00200CAD"/>
    <w:rsid w:val="0020156A"/>
    <w:rsid w:val="002016CD"/>
    <w:rsid w:val="00201A65"/>
    <w:rsid w:val="002022A8"/>
    <w:rsid w:val="0020246E"/>
    <w:rsid w:val="00203631"/>
    <w:rsid w:val="00203682"/>
    <w:rsid w:val="002036C0"/>
    <w:rsid w:val="00203935"/>
    <w:rsid w:val="00207051"/>
    <w:rsid w:val="002076F5"/>
    <w:rsid w:val="00207AB8"/>
    <w:rsid w:val="00210A36"/>
    <w:rsid w:val="00210AE5"/>
    <w:rsid w:val="00211D67"/>
    <w:rsid w:val="00212818"/>
    <w:rsid w:val="00212873"/>
    <w:rsid w:val="002129D6"/>
    <w:rsid w:val="00212B89"/>
    <w:rsid w:val="00212FF2"/>
    <w:rsid w:val="002132C8"/>
    <w:rsid w:val="00213405"/>
    <w:rsid w:val="002141D8"/>
    <w:rsid w:val="002148B2"/>
    <w:rsid w:val="00214F73"/>
    <w:rsid w:val="002152CB"/>
    <w:rsid w:val="00215501"/>
    <w:rsid w:val="00215837"/>
    <w:rsid w:val="00215927"/>
    <w:rsid w:val="0021595F"/>
    <w:rsid w:val="00215AD2"/>
    <w:rsid w:val="00215DA6"/>
    <w:rsid w:val="00215F2C"/>
    <w:rsid w:val="0021664C"/>
    <w:rsid w:val="002166A7"/>
    <w:rsid w:val="00216FF5"/>
    <w:rsid w:val="002171E8"/>
    <w:rsid w:val="002173F0"/>
    <w:rsid w:val="00217467"/>
    <w:rsid w:val="00217A15"/>
    <w:rsid w:val="002202FE"/>
    <w:rsid w:val="00220934"/>
    <w:rsid w:val="00220CB2"/>
    <w:rsid w:val="00220F65"/>
    <w:rsid w:val="002211B0"/>
    <w:rsid w:val="00221ABC"/>
    <w:rsid w:val="00221C8E"/>
    <w:rsid w:val="00222035"/>
    <w:rsid w:val="002221F8"/>
    <w:rsid w:val="00222546"/>
    <w:rsid w:val="002227A0"/>
    <w:rsid w:val="00222CA3"/>
    <w:rsid w:val="0022349A"/>
    <w:rsid w:val="00223D4A"/>
    <w:rsid w:val="00223DA8"/>
    <w:rsid w:val="00224597"/>
    <w:rsid w:val="002250D9"/>
    <w:rsid w:val="00226650"/>
    <w:rsid w:val="00226853"/>
    <w:rsid w:val="00226B7E"/>
    <w:rsid w:val="00226EA3"/>
    <w:rsid w:val="0022778D"/>
    <w:rsid w:val="00227C0D"/>
    <w:rsid w:val="00230375"/>
    <w:rsid w:val="0023066F"/>
    <w:rsid w:val="002307E5"/>
    <w:rsid w:val="00232E91"/>
    <w:rsid w:val="00234A10"/>
    <w:rsid w:val="00234A4E"/>
    <w:rsid w:val="00235023"/>
    <w:rsid w:val="00235043"/>
    <w:rsid w:val="00235259"/>
    <w:rsid w:val="00235280"/>
    <w:rsid w:val="00235DB4"/>
    <w:rsid w:val="0023667B"/>
    <w:rsid w:val="00236993"/>
    <w:rsid w:val="0023712B"/>
    <w:rsid w:val="002400D1"/>
    <w:rsid w:val="0024016D"/>
    <w:rsid w:val="00240366"/>
    <w:rsid w:val="0024040D"/>
    <w:rsid w:val="00240A8D"/>
    <w:rsid w:val="00240ED9"/>
    <w:rsid w:val="002412CA"/>
    <w:rsid w:val="00241C7F"/>
    <w:rsid w:val="00242EB0"/>
    <w:rsid w:val="00242F59"/>
    <w:rsid w:val="002430B6"/>
    <w:rsid w:val="00243108"/>
    <w:rsid w:val="00243270"/>
    <w:rsid w:val="00243488"/>
    <w:rsid w:val="00243535"/>
    <w:rsid w:val="002437C5"/>
    <w:rsid w:val="002437DD"/>
    <w:rsid w:val="00243B64"/>
    <w:rsid w:val="00243E02"/>
    <w:rsid w:val="00243E52"/>
    <w:rsid w:val="002443A0"/>
    <w:rsid w:val="00244435"/>
    <w:rsid w:val="002444AD"/>
    <w:rsid w:val="00244CE3"/>
    <w:rsid w:val="002453A1"/>
    <w:rsid w:val="00245647"/>
    <w:rsid w:val="00245666"/>
    <w:rsid w:val="00246EE6"/>
    <w:rsid w:val="0024750B"/>
    <w:rsid w:val="00247867"/>
    <w:rsid w:val="00247F2B"/>
    <w:rsid w:val="00250126"/>
    <w:rsid w:val="00250382"/>
    <w:rsid w:val="00250A07"/>
    <w:rsid w:val="00250B3D"/>
    <w:rsid w:val="0025190B"/>
    <w:rsid w:val="00251A29"/>
    <w:rsid w:val="00251CB7"/>
    <w:rsid w:val="00251F42"/>
    <w:rsid w:val="0025206D"/>
    <w:rsid w:val="00252160"/>
    <w:rsid w:val="00252AD4"/>
    <w:rsid w:val="00252B9C"/>
    <w:rsid w:val="002533F2"/>
    <w:rsid w:val="00253950"/>
    <w:rsid w:val="00253D6D"/>
    <w:rsid w:val="00254817"/>
    <w:rsid w:val="00254891"/>
    <w:rsid w:val="0025510F"/>
    <w:rsid w:val="00255E43"/>
    <w:rsid w:val="00256683"/>
    <w:rsid w:val="00256ED7"/>
    <w:rsid w:val="00256F31"/>
    <w:rsid w:val="00257277"/>
    <w:rsid w:val="00257584"/>
    <w:rsid w:val="002576D8"/>
    <w:rsid w:val="002577A2"/>
    <w:rsid w:val="00260406"/>
    <w:rsid w:val="002604AF"/>
    <w:rsid w:val="00260645"/>
    <w:rsid w:val="00260C33"/>
    <w:rsid w:val="00261279"/>
    <w:rsid w:val="002614F2"/>
    <w:rsid w:val="002614FE"/>
    <w:rsid w:val="00261669"/>
    <w:rsid w:val="00262808"/>
    <w:rsid w:val="00263679"/>
    <w:rsid w:val="00264516"/>
    <w:rsid w:val="00264C74"/>
    <w:rsid w:val="00265106"/>
    <w:rsid w:val="00265468"/>
    <w:rsid w:val="002655E4"/>
    <w:rsid w:val="00265A3B"/>
    <w:rsid w:val="00266370"/>
    <w:rsid w:val="00266866"/>
    <w:rsid w:val="00267294"/>
    <w:rsid w:val="0026798D"/>
    <w:rsid w:val="00270FBC"/>
    <w:rsid w:val="002711F6"/>
    <w:rsid w:val="002712EC"/>
    <w:rsid w:val="00271403"/>
    <w:rsid w:val="002715F0"/>
    <w:rsid w:val="002725EE"/>
    <w:rsid w:val="00272670"/>
    <w:rsid w:val="002734F0"/>
    <w:rsid w:val="002737B2"/>
    <w:rsid w:val="00274039"/>
    <w:rsid w:val="00274ADA"/>
    <w:rsid w:val="00274EF9"/>
    <w:rsid w:val="00275175"/>
    <w:rsid w:val="002755F8"/>
    <w:rsid w:val="00275662"/>
    <w:rsid w:val="002758F0"/>
    <w:rsid w:val="00275AF4"/>
    <w:rsid w:val="002766F2"/>
    <w:rsid w:val="002768E1"/>
    <w:rsid w:val="00276F97"/>
    <w:rsid w:val="00277613"/>
    <w:rsid w:val="00277C5B"/>
    <w:rsid w:val="0028053D"/>
    <w:rsid w:val="00280841"/>
    <w:rsid w:val="00280C96"/>
    <w:rsid w:val="0028149A"/>
    <w:rsid w:val="002815F2"/>
    <w:rsid w:val="002816CA"/>
    <w:rsid w:val="002833B9"/>
    <w:rsid w:val="00283563"/>
    <w:rsid w:val="00283737"/>
    <w:rsid w:val="00284817"/>
    <w:rsid w:val="00284DEF"/>
    <w:rsid w:val="00285A8E"/>
    <w:rsid w:val="00285D4C"/>
    <w:rsid w:val="00285E34"/>
    <w:rsid w:val="002860AC"/>
    <w:rsid w:val="00286853"/>
    <w:rsid w:val="00286A2C"/>
    <w:rsid w:val="002876E5"/>
    <w:rsid w:val="00290EDD"/>
    <w:rsid w:val="00290F3E"/>
    <w:rsid w:val="00291A33"/>
    <w:rsid w:val="00291C62"/>
    <w:rsid w:val="00291D1C"/>
    <w:rsid w:val="00291F8D"/>
    <w:rsid w:val="0029211E"/>
    <w:rsid w:val="00292175"/>
    <w:rsid w:val="00292D20"/>
    <w:rsid w:val="00293091"/>
    <w:rsid w:val="002932C4"/>
    <w:rsid w:val="002932E8"/>
    <w:rsid w:val="002937F9"/>
    <w:rsid w:val="00293E6F"/>
    <w:rsid w:val="0029482C"/>
    <w:rsid w:val="00295ED5"/>
    <w:rsid w:val="00295F55"/>
    <w:rsid w:val="00296256"/>
    <w:rsid w:val="00296865"/>
    <w:rsid w:val="00296A04"/>
    <w:rsid w:val="00296AD9"/>
    <w:rsid w:val="00296D19"/>
    <w:rsid w:val="00297B90"/>
    <w:rsid w:val="00297D76"/>
    <w:rsid w:val="002A0D33"/>
    <w:rsid w:val="002A10AE"/>
    <w:rsid w:val="002A1213"/>
    <w:rsid w:val="002A1307"/>
    <w:rsid w:val="002A13ED"/>
    <w:rsid w:val="002A15DA"/>
    <w:rsid w:val="002A199D"/>
    <w:rsid w:val="002A1CF3"/>
    <w:rsid w:val="002A1E68"/>
    <w:rsid w:val="002A1FB0"/>
    <w:rsid w:val="002A216E"/>
    <w:rsid w:val="002A2EA0"/>
    <w:rsid w:val="002A2F9D"/>
    <w:rsid w:val="002A30A3"/>
    <w:rsid w:val="002A3C8E"/>
    <w:rsid w:val="002A4899"/>
    <w:rsid w:val="002A4A7C"/>
    <w:rsid w:val="002A4ADF"/>
    <w:rsid w:val="002A50CD"/>
    <w:rsid w:val="002A5273"/>
    <w:rsid w:val="002A52A8"/>
    <w:rsid w:val="002A52BF"/>
    <w:rsid w:val="002A54B2"/>
    <w:rsid w:val="002A554E"/>
    <w:rsid w:val="002A5824"/>
    <w:rsid w:val="002A652F"/>
    <w:rsid w:val="002A6C41"/>
    <w:rsid w:val="002A6D79"/>
    <w:rsid w:val="002B00A7"/>
    <w:rsid w:val="002B0218"/>
    <w:rsid w:val="002B0967"/>
    <w:rsid w:val="002B0D2A"/>
    <w:rsid w:val="002B0EAE"/>
    <w:rsid w:val="002B12B7"/>
    <w:rsid w:val="002B20AF"/>
    <w:rsid w:val="002B2BCD"/>
    <w:rsid w:val="002B40FE"/>
    <w:rsid w:val="002B4F99"/>
    <w:rsid w:val="002B5620"/>
    <w:rsid w:val="002B5D4D"/>
    <w:rsid w:val="002B6520"/>
    <w:rsid w:val="002B6814"/>
    <w:rsid w:val="002B687A"/>
    <w:rsid w:val="002B68A2"/>
    <w:rsid w:val="002B6B27"/>
    <w:rsid w:val="002B743A"/>
    <w:rsid w:val="002B7B71"/>
    <w:rsid w:val="002C041A"/>
    <w:rsid w:val="002C08F2"/>
    <w:rsid w:val="002C0AC6"/>
    <w:rsid w:val="002C1A11"/>
    <w:rsid w:val="002C1C41"/>
    <w:rsid w:val="002C2890"/>
    <w:rsid w:val="002C2CC3"/>
    <w:rsid w:val="002C3751"/>
    <w:rsid w:val="002C39CA"/>
    <w:rsid w:val="002C60DB"/>
    <w:rsid w:val="002C6888"/>
    <w:rsid w:val="002C7B23"/>
    <w:rsid w:val="002C7D92"/>
    <w:rsid w:val="002C7F63"/>
    <w:rsid w:val="002C7F9C"/>
    <w:rsid w:val="002D04FA"/>
    <w:rsid w:val="002D0D74"/>
    <w:rsid w:val="002D0E9C"/>
    <w:rsid w:val="002D10E7"/>
    <w:rsid w:val="002D13B9"/>
    <w:rsid w:val="002D1477"/>
    <w:rsid w:val="002D22FE"/>
    <w:rsid w:val="002D2DAD"/>
    <w:rsid w:val="002D33D2"/>
    <w:rsid w:val="002D44E7"/>
    <w:rsid w:val="002D460C"/>
    <w:rsid w:val="002D58FE"/>
    <w:rsid w:val="002D5EC7"/>
    <w:rsid w:val="002D74CC"/>
    <w:rsid w:val="002D7818"/>
    <w:rsid w:val="002D7DEB"/>
    <w:rsid w:val="002E0199"/>
    <w:rsid w:val="002E1FE1"/>
    <w:rsid w:val="002E2159"/>
    <w:rsid w:val="002E26FE"/>
    <w:rsid w:val="002E3667"/>
    <w:rsid w:val="002E3AA9"/>
    <w:rsid w:val="002E48E9"/>
    <w:rsid w:val="002E4FD6"/>
    <w:rsid w:val="002E61F9"/>
    <w:rsid w:val="002E62ED"/>
    <w:rsid w:val="002E6FC5"/>
    <w:rsid w:val="002E70BD"/>
    <w:rsid w:val="002E7213"/>
    <w:rsid w:val="002E76C1"/>
    <w:rsid w:val="002E787A"/>
    <w:rsid w:val="002E79AF"/>
    <w:rsid w:val="002E79B2"/>
    <w:rsid w:val="002E7FCF"/>
    <w:rsid w:val="002F01D1"/>
    <w:rsid w:val="002F01D2"/>
    <w:rsid w:val="002F01F2"/>
    <w:rsid w:val="002F0299"/>
    <w:rsid w:val="002F034B"/>
    <w:rsid w:val="002F063D"/>
    <w:rsid w:val="002F068A"/>
    <w:rsid w:val="002F0883"/>
    <w:rsid w:val="002F0C30"/>
    <w:rsid w:val="002F0DB7"/>
    <w:rsid w:val="002F0F0C"/>
    <w:rsid w:val="002F14A7"/>
    <w:rsid w:val="002F18C6"/>
    <w:rsid w:val="002F2EE1"/>
    <w:rsid w:val="002F3DFA"/>
    <w:rsid w:val="002F3E4D"/>
    <w:rsid w:val="002F4900"/>
    <w:rsid w:val="002F5039"/>
    <w:rsid w:val="002F52A6"/>
    <w:rsid w:val="002F5A55"/>
    <w:rsid w:val="002F5D27"/>
    <w:rsid w:val="002F6571"/>
    <w:rsid w:val="002F6CDD"/>
    <w:rsid w:val="002F6E7A"/>
    <w:rsid w:val="002F7B7C"/>
    <w:rsid w:val="00300909"/>
    <w:rsid w:val="00301180"/>
    <w:rsid w:val="003047EF"/>
    <w:rsid w:val="0030595F"/>
    <w:rsid w:val="00306499"/>
    <w:rsid w:val="0030655E"/>
    <w:rsid w:val="0030704F"/>
    <w:rsid w:val="003070F7"/>
    <w:rsid w:val="00307E26"/>
    <w:rsid w:val="00310009"/>
    <w:rsid w:val="00310025"/>
    <w:rsid w:val="00310682"/>
    <w:rsid w:val="00310789"/>
    <w:rsid w:val="00310C69"/>
    <w:rsid w:val="00311017"/>
    <w:rsid w:val="00311325"/>
    <w:rsid w:val="00312963"/>
    <w:rsid w:val="00313D12"/>
    <w:rsid w:val="00313F2F"/>
    <w:rsid w:val="00313FA2"/>
    <w:rsid w:val="00314504"/>
    <w:rsid w:val="00315360"/>
    <w:rsid w:val="0031546F"/>
    <w:rsid w:val="00315C8F"/>
    <w:rsid w:val="003165BC"/>
    <w:rsid w:val="003178AA"/>
    <w:rsid w:val="0032094F"/>
    <w:rsid w:val="00321318"/>
    <w:rsid w:val="003217E8"/>
    <w:rsid w:val="003218AA"/>
    <w:rsid w:val="00321CB9"/>
    <w:rsid w:val="00322583"/>
    <w:rsid w:val="003236BB"/>
    <w:rsid w:val="0032423D"/>
    <w:rsid w:val="00324DFA"/>
    <w:rsid w:val="003261A8"/>
    <w:rsid w:val="00326476"/>
    <w:rsid w:val="003268A6"/>
    <w:rsid w:val="00326B20"/>
    <w:rsid w:val="0032706C"/>
    <w:rsid w:val="0032718D"/>
    <w:rsid w:val="003277B3"/>
    <w:rsid w:val="003300AF"/>
    <w:rsid w:val="003310F0"/>
    <w:rsid w:val="00332674"/>
    <w:rsid w:val="00332EC5"/>
    <w:rsid w:val="00333080"/>
    <w:rsid w:val="00333B81"/>
    <w:rsid w:val="003343EA"/>
    <w:rsid w:val="00334816"/>
    <w:rsid w:val="003353F7"/>
    <w:rsid w:val="003357AB"/>
    <w:rsid w:val="00335DF8"/>
    <w:rsid w:val="00336474"/>
    <w:rsid w:val="00336B3D"/>
    <w:rsid w:val="00337B0B"/>
    <w:rsid w:val="00337B29"/>
    <w:rsid w:val="0034104A"/>
    <w:rsid w:val="003416C6"/>
    <w:rsid w:val="0034287E"/>
    <w:rsid w:val="00343E75"/>
    <w:rsid w:val="00343F07"/>
    <w:rsid w:val="00344148"/>
    <w:rsid w:val="0034422C"/>
    <w:rsid w:val="003444F9"/>
    <w:rsid w:val="0034467E"/>
    <w:rsid w:val="00344CAD"/>
    <w:rsid w:val="00346026"/>
    <w:rsid w:val="00347260"/>
    <w:rsid w:val="00347B7C"/>
    <w:rsid w:val="003502F1"/>
    <w:rsid w:val="0035036E"/>
    <w:rsid w:val="00350EEF"/>
    <w:rsid w:val="00351518"/>
    <w:rsid w:val="003519FE"/>
    <w:rsid w:val="00351AAC"/>
    <w:rsid w:val="00352A82"/>
    <w:rsid w:val="00352C52"/>
    <w:rsid w:val="00352CAD"/>
    <w:rsid w:val="00353305"/>
    <w:rsid w:val="00353346"/>
    <w:rsid w:val="0035337C"/>
    <w:rsid w:val="00354B66"/>
    <w:rsid w:val="00355A86"/>
    <w:rsid w:val="00355D27"/>
    <w:rsid w:val="00355DCB"/>
    <w:rsid w:val="00356FED"/>
    <w:rsid w:val="0035740F"/>
    <w:rsid w:val="00357B9E"/>
    <w:rsid w:val="00357C38"/>
    <w:rsid w:val="00357D27"/>
    <w:rsid w:val="00360130"/>
    <w:rsid w:val="003609DA"/>
    <w:rsid w:val="00360DEE"/>
    <w:rsid w:val="003611A2"/>
    <w:rsid w:val="00361ACF"/>
    <w:rsid w:val="00361BC2"/>
    <w:rsid w:val="00361D0F"/>
    <w:rsid w:val="0036238D"/>
    <w:rsid w:val="0036245B"/>
    <w:rsid w:val="00362689"/>
    <w:rsid w:val="0036271F"/>
    <w:rsid w:val="00362C0E"/>
    <w:rsid w:val="00362EDF"/>
    <w:rsid w:val="003632E0"/>
    <w:rsid w:val="00363442"/>
    <w:rsid w:val="00363C8E"/>
    <w:rsid w:val="00364672"/>
    <w:rsid w:val="00364768"/>
    <w:rsid w:val="00364814"/>
    <w:rsid w:val="0036491E"/>
    <w:rsid w:val="00364AD9"/>
    <w:rsid w:val="00364E4E"/>
    <w:rsid w:val="00365534"/>
    <w:rsid w:val="00365AE0"/>
    <w:rsid w:val="00365BD4"/>
    <w:rsid w:val="00365CE6"/>
    <w:rsid w:val="00365F88"/>
    <w:rsid w:val="003662B1"/>
    <w:rsid w:val="00366342"/>
    <w:rsid w:val="003664E7"/>
    <w:rsid w:val="003669AF"/>
    <w:rsid w:val="00366A91"/>
    <w:rsid w:val="00367048"/>
    <w:rsid w:val="0036708C"/>
    <w:rsid w:val="00367CAE"/>
    <w:rsid w:val="00370FCC"/>
    <w:rsid w:val="0037179D"/>
    <w:rsid w:val="00372340"/>
    <w:rsid w:val="00373DFF"/>
    <w:rsid w:val="00374058"/>
    <w:rsid w:val="00374667"/>
    <w:rsid w:val="0037573F"/>
    <w:rsid w:val="00375B6F"/>
    <w:rsid w:val="00376D02"/>
    <w:rsid w:val="00377533"/>
    <w:rsid w:val="00377AC5"/>
    <w:rsid w:val="003806AB"/>
    <w:rsid w:val="0038082A"/>
    <w:rsid w:val="003808F0"/>
    <w:rsid w:val="00380D2D"/>
    <w:rsid w:val="003810E4"/>
    <w:rsid w:val="00381507"/>
    <w:rsid w:val="00381F8E"/>
    <w:rsid w:val="0038209C"/>
    <w:rsid w:val="00382F65"/>
    <w:rsid w:val="00382FF7"/>
    <w:rsid w:val="00384955"/>
    <w:rsid w:val="00384BB6"/>
    <w:rsid w:val="00384D38"/>
    <w:rsid w:val="00384FBC"/>
    <w:rsid w:val="003852D1"/>
    <w:rsid w:val="0038759F"/>
    <w:rsid w:val="00387719"/>
    <w:rsid w:val="00387933"/>
    <w:rsid w:val="00387C27"/>
    <w:rsid w:val="00387C5B"/>
    <w:rsid w:val="00387C61"/>
    <w:rsid w:val="00387E6C"/>
    <w:rsid w:val="00387F13"/>
    <w:rsid w:val="0039179B"/>
    <w:rsid w:val="00391B51"/>
    <w:rsid w:val="00391E81"/>
    <w:rsid w:val="00391FE7"/>
    <w:rsid w:val="00392430"/>
    <w:rsid w:val="00392527"/>
    <w:rsid w:val="00392B1A"/>
    <w:rsid w:val="00392BBA"/>
    <w:rsid w:val="003930DA"/>
    <w:rsid w:val="00393D63"/>
    <w:rsid w:val="00395558"/>
    <w:rsid w:val="00395AD2"/>
    <w:rsid w:val="0039614A"/>
    <w:rsid w:val="003961DD"/>
    <w:rsid w:val="00396BA5"/>
    <w:rsid w:val="00396E87"/>
    <w:rsid w:val="00396F16"/>
    <w:rsid w:val="003A04A4"/>
    <w:rsid w:val="003A09D1"/>
    <w:rsid w:val="003A1B0B"/>
    <w:rsid w:val="003A1D26"/>
    <w:rsid w:val="003A21BB"/>
    <w:rsid w:val="003A244C"/>
    <w:rsid w:val="003A24EF"/>
    <w:rsid w:val="003A276A"/>
    <w:rsid w:val="003A3455"/>
    <w:rsid w:val="003A34DF"/>
    <w:rsid w:val="003A429C"/>
    <w:rsid w:val="003A446D"/>
    <w:rsid w:val="003A44BF"/>
    <w:rsid w:val="003A4FBE"/>
    <w:rsid w:val="003A50F0"/>
    <w:rsid w:val="003A5150"/>
    <w:rsid w:val="003A58D2"/>
    <w:rsid w:val="003A5C9A"/>
    <w:rsid w:val="003A6C6C"/>
    <w:rsid w:val="003A6D56"/>
    <w:rsid w:val="003B0A8B"/>
    <w:rsid w:val="003B1095"/>
    <w:rsid w:val="003B275F"/>
    <w:rsid w:val="003B2A47"/>
    <w:rsid w:val="003B2B54"/>
    <w:rsid w:val="003B2FB6"/>
    <w:rsid w:val="003B44F9"/>
    <w:rsid w:val="003B464D"/>
    <w:rsid w:val="003B4721"/>
    <w:rsid w:val="003B490B"/>
    <w:rsid w:val="003B516A"/>
    <w:rsid w:val="003B61E9"/>
    <w:rsid w:val="003B6DA6"/>
    <w:rsid w:val="003B6E34"/>
    <w:rsid w:val="003B73B4"/>
    <w:rsid w:val="003B73E0"/>
    <w:rsid w:val="003B7792"/>
    <w:rsid w:val="003B7AF6"/>
    <w:rsid w:val="003B7BD8"/>
    <w:rsid w:val="003B7D26"/>
    <w:rsid w:val="003C013E"/>
    <w:rsid w:val="003C035D"/>
    <w:rsid w:val="003C04FF"/>
    <w:rsid w:val="003C07ED"/>
    <w:rsid w:val="003C0E09"/>
    <w:rsid w:val="003C1C1D"/>
    <w:rsid w:val="003C2835"/>
    <w:rsid w:val="003C2CA4"/>
    <w:rsid w:val="003C34AD"/>
    <w:rsid w:val="003C3A64"/>
    <w:rsid w:val="003C3B42"/>
    <w:rsid w:val="003C3C70"/>
    <w:rsid w:val="003C3EAB"/>
    <w:rsid w:val="003C4125"/>
    <w:rsid w:val="003C428D"/>
    <w:rsid w:val="003C43F1"/>
    <w:rsid w:val="003C45FA"/>
    <w:rsid w:val="003C4D17"/>
    <w:rsid w:val="003C5033"/>
    <w:rsid w:val="003C5911"/>
    <w:rsid w:val="003C60A4"/>
    <w:rsid w:val="003C662A"/>
    <w:rsid w:val="003C67D7"/>
    <w:rsid w:val="003C691E"/>
    <w:rsid w:val="003D05E9"/>
    <w:rsid w:val="003D0F49"/>
    <w:rsid w:val="003D111D"/>
    <w:rsid w:val="003D156F"/>
    <w:rsid w:val="003D1F1D"/>
    <w:rsid w:val="003D2B80"/>
    <w:rsid w:val="003D32F3"/>
    <w:rsid w:val="003D3B5C"/>
    <w:rsid w:val="003D3F52"/>
    <w:rsid w:val="003D4054"/>
    <w:rsid w:val="003D4144"/>
    <w:rsid w:val="003D4170"/>
    <w:rsid w:val="003D4DC2"/>
    <w:rsid w:val="003D5201"/>
    <w:rsid w:val="003D5327"/>
    <w:rsid w:val="003D5407"/>
    <w:rsid w:val="003D5828"/>
    <w:rsid w:val="003D6351"/>
    <w:rsid w:val="003D68C8"/>
    <w:rsid w:val="003D768A"/>
    <w:rsid w:val="003D7877"/>
    <w:rsid w:val="003D7CD8"/>
    <w:rsid w:val="003E087A"/>
    <w:rsid w:val="003E19F5"/>
    <w:rsid w:val="003E1C27"/>
    <w:rsid w:val="003E237C"/>
    <w:rsid w:val="003E2D44"/>
    <w:rsid w:val="003E3281"/>
    <w:rsid w:val="003E36FD"/>
    <w:rsid w:val="003E3858"/>
    <w:rsid w:val="003E3CEC"/>
    <w:rsid w:val="003E42B4"/>
    <w:rsid w:val="003E4398"/>
    <w:rsid w:val="003E4B75"/>
    <w:rsid w:val="003E4C6A"/>
    <w:rsid w:val="003E55D1"/>
    <w:rsid w:val="003E5867"/>
    <w:rsid w:val="003E6060"/>
    <w:rsid w:val="003E60F7"/>
    <w:rsid w:val="003E6153"/>
    <w:rsid w:val="003E67DC"/>
    <w:rsid w:val="003E6B4D"/>
    <w:rsid w:val="003E6EE8"/>
    <w:rsid w:val="003E7567"/>
    <w:rsid w:val="003E7CF3"/>
    <w:rsid w:val="003F0AF0"/>
    <w:rsid w:val="003F14B9"/>
    <w:rsid w:val="003F185A"/>
    <w:rsid w:val="003F1EC7"/>
    <w:rsid w:val="003F2F67"/>
    <w:rsid w:val="003F3922"/>
    <w:rsid w:val="003F3AF6"/>
    <w:rsid w:val="003F3F0A"/>
    <w:rsid w:val="003F4017"/>
    <w:rsid w:val="003F44A7"/>
    <w:rsid w:val="003F4692"/>
    <w:rsid w:val="003F4914"/>
    <w:rsid w:val="003F50B3"/>
    <w:rsid w:val="003F5533"/>
    <w:rsid w:val="003F61AD"/>
    <w:rsid w:val="003F6C0F"/>
    <w:rsid w:val="003F6CEB"/>
    <w:rsid w:val="003F7D99"/>
    <w:rsid w:val="0040051E"/>
    <w:rsid w:val="0040195D"/>
    <w:rsid w:val="00401969"/>
    <w:rsid w:val="0040226F"/>
    <w:rsid w:val="00402398"/>
    <w:rsid w:val="004036FF"/>
    <w:rsid w:val="00404312"/>
    <w:rsid w:val="00404AD6"/>
    <w:rsid w:val="00404B03"/>
    <w:rsid w:val="00404DBE"/>
    <w:rsid w:val="004056BC"/>
    <w:rsid w:val="004063BE"/>
    <w:rsid w:val="00406A61"/>
    <w:rsid w:val="00406CB3"/>
    <w:rsid w:val="004074D2"/>
    <w:rsid w:val="004077DF"/>
    <w:rsid w:val="00407890"/>
    <w:rsid w:val="00407AD0"/>
    <w:rsid w:val="00410474"/>
    <w:rsid w:val="00410C4D"/>
    <w:rsid w:val="00410CD5"/>
    <w:rsid w:val="00410E9E"/>
    <w:rsid w:val="00411041"/>
    <w:rsid w:val="0041107A"/>
    <w:rsid w:val="0041157D"/>
    <w:rsid w:val="0041194C"/>
    <w:rsid w:val="00411B65"/>
    <w:rsid w:val="00411BD3"/>
    <w:rsid w:val="0041266C"/>
    <w:rsid w:val="0041337B"/>
    <w:rsid w:val="00413421"/>
    <w:rsid w:val="004136EF"/>
    <w:rsid w:val="004137BF"/>
    <w:rsid w:val="0041388B"/>
    <w:rsid w:val="00413A9A"/>
    <w:rsid w:val="00414673"/>
    <w:rsid w:val="00414B50"/>
    <w:rsid w:val="0041551D"/>
    <w:rsid w:val="004155F0"/>
    <w:rsid w:val="00415853"/>
    <w:rsid w:val="00416029"/>
    <w:rsid w:val="004164D4"/>
    <w:rsid w:val="0041701C"/>
    <w:rsid w:val="004174F0"/>
    <w:rsid w:val="00417547"/>
    <w:rsid w:val="00417857"/>
    <w:rsid w:val="0042089D"/>
    <w:rsid w:val="0042092D"/>
    <w:rsid w:val="00421006"/>
    <w:rsid w:val="004212F3"/>
    <w:rsid w:val="004219AE"/>
    <w:rsid w:val="00421ED9"/>
    <w:rsid w:val="00422364"/>
    <w:rsid w:val="004226A2"/>
    <w:rsid w:val="004227CC"/>
    <w:rsid w:val="00422AC3"/>
    <w:rsid w:val="00422D7C"/>
    <w:rsid w:val="00422D82"/>
    <w:rsid w:val="0042424A"/>
    <w:rsid w:val="004254FB"/>
    <w:rsid w:val="00426703"/>
    <w:rsid w:val="00426C60"/>
    <w:rsid w:val="00430646"/>
    <w:rsid w:val="0043081F"/>
    <w:rsid w:val="00431A2E"/>
    <w:rsid w:val="00431D20"/>
    <w:rsid w:val="004322A0"/>
    <w:rsid w:val="004327E8"/>
    <w:rsid w:val="004328FB"/>
    <w:rsid w:val="00432B6E"/>
    <w:rsid w:val="00432E41"/>
    <w:rsid w:val="00433A15"/>
    <w:rsid w:val="00433F21"/>
    <w:rsid w:val="00434CA1"/>
    <w:rsid w:val="004359F5"/>
    <w:rsid w:val="00435B7A"/>
    <w:rsid w:val="00435F19"/>
    <w:rsid w:val="00435FEE"/>
    <w:rsid w:val="00436B47"/>
    <w:rsid w:val="00436B78"/>
    <w:rsid w:val="00436D09"/>
    <w:rsid w:val="00436FBC"/>
    <w:rsid w:val="00437341"/>
    <w:rsid w:val="00437C72"/>
    <w:rsid w:val="00440483"/>
    <w:rsid w:val="00440594"/>
    <w:rsid w:val="00441624"/>
    <w:rsid w:val="00441FEC"/>
    <w:rsid w:val="004421E8"/>
    <w:rsid w:val="00442479"/>
    <w:rsid w:val="00442737"/>
    <w:rsid w:val="004427BA"/>
    <w:rsid w:val="00442A0B"/>
    <w:rsid w:val="00442C32"/>
    <w:rsid w:val="00443D74"/>
    <w:rsid w:val="00444CBA"/>
    <w:rsid w:val="00444D0C"/>
    <w:rsid w:val="004451FF"/>
    <w:rsid w:val="004456FD"/>
    <w:rsid w:val="00445E7D"/>
    <w:rsid w:val="00446217"/>
    <w:rsid w:val="004463B8"/>
    <w:rsid w:val="004463EA"/>
    <w:rsid w:val="00446ABB"/>
    <w:rsid w:val="00446C01"/>
    <w:rsid w:val="00446C73"/>
    <w:rsid w:val="00447709"/>
    <w:rsid w:val="00447D4C"/>
    <w:rsid w:val="004510D4"/>
    <w:rsid w:val="00451318"/>
    <w:rsid w:val="00451346"/>
    <w:rsid w:val="00451360"/>
    <w:rsid w:val="0045150A"/>
    <w:rsid w:val="00451D23"/>
    <w:rsid w:val="00451ECC"/>
    <w:rsid w:val="0045209D"/>
    <w:rsid w:val="00452B08"/>
    <w:rsid w:val="00452CDE"/>
    <w:rsid w:val="00453C59"/>
    <w:rsid w:val="00453E4F"/>
    <w:rsid w:val="00454920"/>
    <w:rsid w:val="00454BAC"/>
    <w:rsid w:val="00454DBC"/>
    <w:rsid w:val="004555CC"/>
    <w:rsid w:val="004564A5"/>
    <w:rsid w:val="00456972"/>
    <w:rsid w:val="00456CD3"/>
    <w:rsid w:val="0045703F"/>
    <w:rsid w:val="004573A9"/>
    <w:rsid w:val="004573D6"/>
    <w:rsid w:val="004574CE"/>
    <w:rsid w:val="0046047F"/>
    <w:rsid w:val="004605E2"/>
    <w:rsid w:val="00460F5F"/>
    <w:rsid w:val="004617A0"/>
    <w:rsid w:val="004619F7"/>
    <w:rsid w:val="00461CBB"/>
    <w:rsid w:val="004623AD"/>
    <w:rsid w:val="004623B3"/>
    <w:rsid w:val="00462F17"/>
    <w:rsid w:val="004638F3"/>
    <w:rsid w:val="00463AA1"/>
    <w:rsid w:val="004640F0"/>
    <w:rsid w:val="004642AE"/>
    <w:rsid w:val="004642DF"/>
    <w:rsid w:val="004645E7"/>
    <w:rsid w:val="00464672"/>
    <w:rsid w:val="004651A4"/>
    <w:rsid w:val="00465408"/>
    <w:rsid w:val="00465700"/>
    <w:rsid w:val="00465B3F"/>
    <w:rsid w:val="00465E76"/>
    <w:rsid w:val="00465F82"/>
    <w:rsid w:val="00466225"/>
    <w:rsid w:val="00466895"/>
    <w:rsid w:val="00466D1B"/>
    <w:rsid w:val="004671CA"/>
    <w:rsid w:val="00467427"/>
    <w:rsid w:val="00467641"/>
    <w:rsid w:val="00467829"/>
    <w:rsid w:val="00467C78"/>
    <w:rsid w:val="00470022"/>
    <w:rsid w:val="00470714"/>
    <w:rsid w:val="00470743"/>
    <w:rsid w:val="00470BF6"/>
    <w:rsid w:val="00471135"/>
    <w:rsid w:val="00471FB5"/>
    <w:rsid w:val="004723FD"/>
    <w:rsid w:val="00472564"/>
    <w:rsid w:val="0047277A"/>
    <w:rsid w:val="004728A4"/>
    <w:rsid w:val="00472B39"/>
    <w:rsid w:val="00473ED8"/>
    <w:rsid w:val="00474611"/>
    <w:rsid w:val="00474722"/>
    <w:rsid w:val="00474A39"/>
    <w:rsid w:val="00475E10"/>
    <w:rsid w:val="00476266"/>
    <w:rsid w:val="00476368"/>
    <w:rsid w:val="0047777A"/>
    <w:rsid w:val="00477C86"/>
    <w:rsid w:val="00477EE5"/>
    <w:rsid w:val="0048091C"/>
    <w:rsid w:val="004816E5"/>
    <w:rsid w:val="004817C0"/>
    <w:rsid w:val="0048205E"/>
    <w:rsid w:val="004822E6"/>
    <w:rsid w:val="0048255F"/>
    <w:rsid w:val="00482E91"/>
    <w:rsid w:val="00482EFA"/>
    <w:rsid w:val="00483A89"/>
    <w:rsid w:val="00483D4C"/>
    <w:rsid w:val="00484378"/>
    <w:rsid w:val="004847A9"/>
    <w:rsid w:val="00484A72"/>
    <w:rsid w:val="00484CF3"/>
    <w:rsid w:val="004852F3"/>
    <w:rsid w:val="004855AE"/>
    <w:rsid w:val="00485F9E"/>
    <w:rsid w:val="004860E9"/>
    <w:rsid w:val="00486563"/>
    <w:rsid w:val="00486B43"/>
    <w:rsid w:val="0048718A"/>
    <w:rsid w:val="00490264"/>
    <w:rsid w:val="0049067F"/>
    <w:rsid w:val="00490C6A"/>
    <w:rsid w:val="004910F0"/>
    <w:rsid w:val="004913CF"/>
    <w:rsid w:val="00491450"/>
    <w:rsid w:val="004918BE"/>
    <w:rsid w:val="00491F16"/>
    <w:rsid w:val="0049231D"/>
    <w:rsid w:val="00492973"/>
    <w:rsid w:val="00493591"/>
    <w:rsid w:val="00493B42"/>
    <w:rsid w:val="0049428B"/>
    <w:rsid w:val="00494573"/>
    <w:rsid w:val="00494609"/>
    <w:rsid w:val="004953CC"/>
    <w:rsid w:val="00495657"/>
    <w:rsid w:val="00496EB8"/>
    <w:rsid w:val="004974BA"/>
    <w:rsid w:val="00497836"/>
    <w:rsid w:val="0049788B"/>
    <w:rsid w:val="00497E47"/>
    <w:rsid w:val="004A06AF"/>
    <w:rsid w:val="004A1054"/>
    <w:rsid w:val="004A14A8"/>
    <w:rsid w:val="004A1559"/>
    <w:rsid w:val="004A283C"/>
    <w:rsid w:val="004A289B"/>
    <w:rsid w:val="004A2945"/>
    <w:rsid w:val="004A36F0"/>
    <w:rsid w:val="004A4152"/>
    <w:rsid w:val="004A43B8"/>
    <w:rsid w:val="004A4B15"/>
    <w:rsid w:val="004A5D6B"/>
    <w:rsid w:val="004B06D7"/>
    <w:rsid w:val="004B2462"/>
    <w:rsid w:val="004B3709"/>
    <w:rsid w:val="004B3886"/>
    <w:rsid w:val="004B3E36"/>
    <w:rsid w:val="004B3EB7"/>
    <w:rsid w:val="004B3FE0"/>
    <w:rsid w:val="004B40C1"/>
    <w:rsid w:val="004B43F7"/>
    <w:rsid w:val="004B44D4"/>
    <w:rsid w:val="004B45D0"/>
    <w:rsid w:val="004B46C0"/>
    <w:rsid w:val="004B4B33"/>
    <w:rsid w:val="004B6377"/>
    <w:rsid w:val="004B6590"/>
    <w:rsid w:val="004B7164"/>
    <w:rsid w:val="004B7561"/>
    <w:rsid w:val="004B7656"/>
    <w:rsid w:val="004B7D42"/>
    <w:rsid w:val="004C0A37"/>
    <w:rsid w:val="004C117A"/>
    <w:rsid w:val="004C17EF"/>
    <w:rsid w:val="004C293D"/>
    <w:rsid w:val="004C299B"/>
    <w:rsid w:val="004C2A67"/>
    <w:rsid w:val="004C343E"/>
    <w:rsid w:val="004C3625"/>
    <w:rsid w:val="004C3A69"/>
    <w:rsid w:val="004C449E"/>
    <w:rsid w:val="004C4C57"/>
    <w:rsid w:val="004C4DF2"/>
    <w:rsid w:val="004C4EE2"/>
    <w:rsid w:val="004C5582"/>
    <w:rsid w:val="004C5AC0"/>
    <w:rsid w:val="004C5ACE"/>
    <w:rsid w:val="004C6152"/>
    <w:rsid w:val="004C664F"/>
    <w:rsid w:val="004C6BB8"/>
    <w:rsid w:val="004C7157"/>
    <w:rsid w:val="004C73BF"/>
    <w:rsid w:val="004C786C"/>
    <w:rsid w:val="004C7CB3"/>
    <w:rsid w:val="004D011C"/>
    <w:rsid w:val="004D0302"/>
    <w:rsid w:val="004D0D7E"/>
    <w:rsid w:val="004D17B5"/>
    <w:rsid w:val="004D1FAF"/>
    <w:rsid w:val="004D2681"/>
    <w:rsid w:val="004D29B4"/>
    <w:rsid w:val="004D3743"/>
    <w:rsid w:val="004D3D94"/>
    <w:rsid w:val="004D3F36"/>
    <w:rsid w:val="004D420B"/>
    <w:rsid w:val="004D443D"/>
    <w:rsid w:val="004D49A2"/>
    <w:rsid w:val="004D4C43"/>
    <w:rsid w:val="004D4DE8"/>
    <w:rsid w:val="004D5591"/>
    <w:rsid w:val="004D5F8C"/>
    <w:rsid w:val="004D60E0"/>
    <w:rsid w:val="004D64CD"/>
    <w:rsid w:val="004D66F0"/>
    <w:rsid w:val="004D685D"/>
    <w:rsid w:val="004D71D9"/>
    <w:rsid w:val="004D760E"/>
    <w:rsid w:val="004D7DCC"/>
    <w:rsid w:val="004E0310"/>
    <w:rsid w:val="004E083B"/>
    <w:rsid w:val="004E12F5"/>
    <w:rsid w:val="004E18BF"/>
    <w:rsid w:val="004E1DDC"/>
    <w:rsid w:val="004E2BD7"/>
    <w:rsid w:val="004E2F07"/>
    <w:rsid w:val="004E3248"/>
    <w:rsid w:val="004E3785"/>
    <w:rsid w:val="004E44A9"/>
    <w:rsid w:val="004E46B4"/>
    <w:rsid w:val="004E4C0C"/>
    <w:rsid w:val="004E5C56"/>
    <w:rsid w:val="004E6087"/>
    <w:rsid w:val="004E6323"/>
    <w:rsid w:val="004E6EEF"/>
    <w:rsid w:val="004E7150"/>
    <w:rsid w:val="004E7836"/>
    <w:rsid w:val="004E7CAA"/>
    <w:rsid w:val="004F00E2"/>
    <w:rsid w:val="004F0AEA"/>
    <w:rsid w:val="004F0F87"/>
    <w:rsid w:val="004F13BC"/>
    <w:rsid w:val="004F1605"/>
    <w:rsid w:val="004F1C30"/>
    <w:rsid w:val="004F2E9B"/>
    <w:rsid w:val="004F3910"/>
    <w:rsid w:val="004F4182"/>
    <w:rsid w:val="004F41B9"/>
    <w:rsid w:val="004F529E"/>
    <w:rsid w:val="004F5F82"/>
    <w:rsid w:val="004F679F"/>
    <w:rsid w:val="004F7E4C"/>
    <w:rsid w:val="00500145"/>
    <w:rsid w:val="0050046A"/>
    <w:rsid w:val="005007F2"/>
    <w:rsid w:val="005008C1"/>
    <w:rsid w:val="0050150A"/>
    <w:rsid w:val="00501B1A"/>
    <w:rsid w:val="0050211E"/>
    <w:rsid w:val="00502E14"/>
    <w:rsid w:val="00503584"/>
    <w:rsid w:val="00504078"/>
    <w:rsid w:val="00504E2F"/>
    <w:rsid w:val="00505C4E"/>
    <w:rsid w:val="00505C9B"/>
    <w:rsid w:val="00505D14"/>
    <w:rsid w:val="00505E47"/>
    <w:rsid w:val="005061CD"/>
    <w:rsid w:val="005063E1"/>
    <w:rsid w:val="00506675"/>
    <w:rsid w:val="00506A81"/>
    <w:rsid w:val="00506BB9"/>
    <w:rsid w:val="00507003"/>
    <w:rsid w:val="00507309"/>
    <w:rsid w:val="005079E9"/>
    <w:rsid w:val="005104D8"/>
    <w:rsid w:val="00510630"/>
    <w:rsid w:val="005109A7"/>
    <w:rsid w:val="00511EDB"/>
    <w:rsid w:val="0051217A"/>
    <w:rsid w:val="00512410"/>
    <w:rsid w:val="00512D2C"/>
    <w:rsid w:val="00512F9B"/>
    <w:rsid w:val="0051325F"/>
    <w:rsid w:val="0051351E"/>
    <w:rsid w:val="00513AF7"/>
    <w:rsid w:val="00513E94"/>
    <w:rsid w:val="00514867"/>
    <w:rsid w:val="005149A5"/>
    <w:rsid w:val="00514BD1"/>
    <w:rsid w:val="00514D3B"/>
    <w:rsid w:val="0051555C"/>
    <w:rsid w:val="00515F64"/>
    <w:rsid w:val="00516D71"/>
    <w:rsid w:val="00516FFA"/>
    <w:rsid w:val="00520183"/>
    <w:rsid w:val="00520C21"/>
    <w:rsid w:val="00520F70"/>
    <w:rsid w:val="00521337"/>
    <w:rsid w:val="00522D2F"/>
    <w:rsid w:val="005237CF"/>
    <w:rsid w:val="00523CAC"/>
    <w:rsid w:val="00523FB9"/>
    <w:rsid w:val="00524248"/>
    <w:rsid w:val="00524371"/>
    <w:rsid w:val="00524F99"/>
    <w:rsid w:val="00525676"/>
    <w:rsid w:val="00526606"/>
    <w:rsid w:val="005266D5"/>
    <w:rsid w:val="00526E9C"/>
    <w:rsid w:val="00526EF9"/>
    <w:rsid w:val="005271B4"/>
    <w:rsid w:val="00527A91"/>
    <w:rsid w:val="00530BAE"/>
    <w:rsid w:val="00530F66"/>
    <w:rsid w:val="005313C2"/>
    <w:rsid w:val="005315BF"/>
    <w:rsid w:val="00532BCD"/>
    <w:rsid w:val="00532ED7"/>
    <w:rsid w:val="005332E8"/>
    <w:rsid w:val="005334C3"/>
    <w:rsid w:val="00533F20"/>
    <w:rsid w:val="00534105"/>
    <w:rsid w:val="0053452B"/>
    <w:rsid w:val="0053458A"/>
    <w:rsid w:val="005345FD"/>
    <w:rsid w:val="00534F9E"/>
    <w:rsid w:val="00535090"/>
    <w:rsid w:val="00535539"/>
    <w:rsid w:val="00536A58"/>
    <w:rsid w:val="00536C58"/>
    <w:rsid w:val="00536FB7"/>
    <w:rsid w:val="00537260"/>
    <w:rsid w:val="005379DF"/>
    <w:rsid w:val="00537E1D"/>
    <w:rsid w:val="0054029A"/>
    <w:rsid w:val="005410DB"/>
    <w:rsid w:val="005427C8"/>
    <w:rsid w:val="005428D0"/>
    <w:rsid w:val="00542A94"/>
    <w:rsid w:val="00544255"/>
    <w:rsid w:val="0054486B"/>
    <w:rsid w:val="00544DC4"/>
    <w:rsid w:val="005457A4"/>
    <w:rsid w:val="00545DC0"/>
    <w:rsid w:val="00546B36"/>
    <w:rsid w:val="00547343"/>
    <w:rsid w:val="00547958"/>
    <w:rsid w:val="00547B01"/>
    <w:rsid w:val="00550A38"/>
    <w:rsid w:val="00550C2E"/>
    <w:rsid w:val="005516FF"/>
    <w:rsid w:val="005518CB"/>
    <w:rsid w:val="00551A43"/>
    <w:rsid w:val="00551B34"/>
    <w:rsid w:val="005522D8"/>
    <w:rsid w:val="00552FCE"/>
    <w:rsid w:val="005533B0"/>
    <w:rsid w:val="0055365C"/>
    <w:rsid w:val="00554488"/>
    <w:rsid w:val="005556C6"/>
    <w:rsid w:val="00555DEA"/>
    <w:rsid w:val="00555FF8"/>
    <w:rsid w:val="005568E9"/>
    <w:rsid w:val="00556AAC"/>
    <w:rsid w:val="00556F45"/>
    <w:rsid w:val="005575B0"/>
    <w:rsid w:val="00557B05"/>
    <w:rsid w:val="00557DF4"/>
    <w:rsid w:val="005602EB"/>
    <w:rsid w:val="00561269"/>
    <w:rsid w:val="00561CD9"/>
    <w:rsid w:val="00562469"/>
    <w:rsid w:val="00562981"/>
    <w:rsid w:val="005633EF"/>
    <w:rsid w:val="00563588"/>
    <w:rsid w:val="00563BCC"/>
    <w:rsid w:val="00563F2C"/>
    <w:rsid w:val="00563FBC"/>
    <w:rsid w:val="005641D3"/>
    <w:rsid w:val="005643FF"/>
    <w:rsid w:val="00565E21"/>
    <w:rsid w:val="00566390"/>
    <w:rsid w:val="005664E9"/>
    <w:rsid w:val="00566918"/>
    <w:rsid w:val="00566CD4"/>
    <w:rsid w:val="00567A2B"/>
    <w:rsid w:val="00567C0A"/>
    <w:rsid w:val="00567F35"/>
    <w:rsid w:val="00570877"/>
    <w:rsid w:val="005709B1"/>
    <w:rsid w:val="0057112E"/>
    <w:rsid w:val="005714BE"/>
    <w:rsid w:val="005718DE"/>
    <w:rsid w:val="005730C6"/>
    <w:rsid w:val="0057374C"/>
    <w:rsid w:val="00573E69"/>
    <w:rsid w:val="00574D7C"/>
    <w:rsid w:val="0057510F"/>
    <w:rsid w:val="0057543E"/>
    <w:rsid w:val="005759F8"/>
    <w:rsid w:val="00575E4E"/>
    <w:rsid w:val="00576647"/>
    <w:rsid w:val="00576F24"/>
    <w:rsid w:val="0057796A"/>
    <w:rsid w:val="005802AD"/>
    <w:rsid w:val="00580774"/>
    <w:rsid w:val="005808DD"/>
    <w:rsid w:val="00580D31"/>
    <w:rsid w:val="005814EF"/>
    <w:rsid w:val="0058168E"/>
    <w:rsid w:val="0058212B"/>
    <w:rsid w:val="00582408"/>
    <w:rsid w:val="005837D5"/>
    <w:rsid w:val="00583A2A"/>
    <w:rsid w:val="00583DFE"/>
    <w:rsid w:val="0058435E"/>
    <w:rsid w:val="005848FA"/>
    <w:rsid w:val="00584983"/>
    <w:rsid w:val="00584A00"/>
    <w:rsid w:val="00584B12"/>
    <w:rsid w:val="00584C7C"/>
    <w:rsid w:val="00585041"/>
    <w:rsid w:val="0058510F"/>
    <w:rsid w:val="00585183"/>
    <w:rsid w:val="005852EA"/>
    <w:rsid w:val="005855B1"/>
    <w:rsid w:val="00585ACB"/>
    <w:rsid w:val="00587012"/>
    <w:rsid w:val="005873D4"/>
    <w:rsid w:val="00587939"/>
    <w:rsid w:val="00590681"/>
    <w:rsid w:val="00590BE0"/>
    <w:rsid w:val="00591229"/>
    <w:rsid w:val="00592056"/>
    <w:rsid w:val="005929EF"/>
    <w:rsid w:val="00592F97"/>
    <w:rsid w:val="00593321"/>
    <w:rsid w:val="0059387A"/>
    <w:rsid w:val="00593DE5"/>
    <w:rsid w:val="0059400F"/>
    <w:rsid w:val="0059524A"/>
    <w:rsid w:val="00595292"/>
    <w:rsid w:val="00595AF9"/>
    <w:rsid w:val="00595CF6"/>
    <w:rsid w:val="005962D0"/>
    <w:rsid w:val="00597427"/>
    <w:rsid w:val="00597470"/>
    <w:rsid w:val="005A07F5"/>
    <w:rsid w:val="005A08F8"/>
    <w:rsid w:val="005A0B42"/>
    <w:rsid w:val="005A0B62"/>
    <w:rsid w:val="005A0CCE"/>
    <w:rsid w:val="005A0D46"/>
    <w:rsid w:val="005A0E02"/>
    <w:rsid w:val="005A11BA"/>
    <w:rsid w:val="005A1B2A"/>
    <w:rsid w:val="005A1D6B"/>
    <w:rsid w:val="005A2075"/>
    <w:rsid w:val="005A23C6"/>
    <w:rsid w:val="005A334D"/>
    <w:rsid w:val="005A4715"/>
    <w:rsid w:val="005A48D0"/>
    <w:rsid w:val="005A4DEB"/>
    <w:rsid w:val="005A5187"/>
    <w:rsid w:val="005A59E6"/>
    <w:rsid w:val="005A5F96"/>
    <w:rsid w:val="005A7706"/>
    <w:rsid w:val="005A7909"/>
    <w:rsid w:val="005A7D87"/>
    <w:rsid w:val="005B03E5"/>
    <w:rsid w:val="005B08A4"/>
    <w:rsid w:val="005B0AFF"/>
    <w:rsid w:val="005B0CE4"/>
    <w:rsid w:val="005B1E42"/>
    <w:rsid w:val="005B205C"/>
    <w:rsid w:val="005B2E32"/>
    <w:rsid w:val="005B2F80"/>
    <w:rsid w:val="005B35B5"/>
    <w:rsid w:val="005B3E02"/>
    <w:rsid w:val="005B3E16"/>
    <w:rsid w:val="005B4630"/>
    <w:rsid w:val="005B4872"/>
    <w:rsid w:val="005B5022"/>
    <w:rsid w:val="005B5190"/>
    <w:rsid w:val="005B521A"/>
    <w:rsid w:val="005B5595"/>
    <w:rsid w:val="005B5887"/>
    <w:rsid w:val="005B5A97"/>
    <w:rsid w:val="005B6589"/>
    <w:rsid w:val="005B65FC"/>
    <w:rsid w:val="005B6744"/>
    <w:rsid w:val="005B675C"/>
    <w:rsid w:val="005B689D"/>
    <w:rsid w:val="005B6F31"/>
    <w:rsid w:val="005B6F33"/>
    <w:rsid w:val="005B76F1"/>
    <w:rsid w:val="005B7B57"/>
    <w:rsid w:val="005B7E84"/>
    <w:rsid w:val="005C0610"/>
    <w:rsid w:val="005C0938"/>
    <w:rsid w:val="005C1130"/>
    <w:rsid w:val="005C1441"/>
    <w:rsid w:val="005C1B39"/>
    <w:rsid w:val="005C2258"/>
    <w:rsid w:val="005C231F"/>
    <w:rsid w:val="005C3A4C"/>
    <w:rsid w:val="005C5B34"/>
    <w:rsid w:val="005C6E96"/>
    <w:rsid w:val="005C747F"/>
    <w:rsid w:val="005C74A8"/>
    <w:rsid w:val="005C7C12"/>
    <w:rsid w:val="005C7CD3"/>
    <w:rsid w:val="005C7EBF"/>
    <w:rsid w:val="005C7F7B"/>
    <w:rsid w:val="005D0379"/>
    <w:rsid w:val="005D1348"/>
    <w:rsid w:val="005D1BF6"/>
    <w:rsid w:val="005D1CDE"/>
    <w:rsid w:val="005D1E2A"/>
    <w:rsid w:val="005D2458"/>
    <w:rsid w:val="005D2E63"/>
    <w:rsid w:val="005D36A1"/>
    <w:rsid w:val="005D4707"/>
    <w:rsid w:val="005D4AFD"/>
    <w:rsid w:val="005D4DC4"/>
    <w:rsid w:val="005D55DF"/>
    <w:rsid w:val="005D5E7C"/>
    <w:rsid w:val="005D6D67"/>
    <w:rsid w:val="005D7498"/>
    <w:rsid w:val="005D7F4D"/>
    <w:rsid w:val="005E0DEE"/>
    <w:rsid w:val="005E18FC"/>
    <w:rsid w:val="005E1AC1"/>
    <w:rsid w:val="005E1D4D"/>
    <w:rsid w:val="005E1E4C"/>
    <w:rsid w:val="005E2425"/>
    <w:rsid w:val="005E2694"/>
    <w:rsid w:val="005E2A94"/>
    <w:rsid w:val="005E3733"/>
    <w:rsid w:val="005E3806"/>
    <w:rsid w:val="005E3C61"/>
    <w:rsid w:val="005E5825"/>
    <w:rsid w:val="005E5BEE"/>
    <w:rsid w:val="005E5CED"/>
    <w:rsid w:val="005E5D53"/>
    <w:rsid w:val="005E6AE7"/>
    <w:rsid w:val="005E701F"/>
    <w:rsid w:val="005E7621"/>
    <w:rsid w:val="005E7AC3"/>
    <w:rsid w:val="005F0080"/>
    <w:rsid w:val="005F0659"/>
    <w:rsid w:val="005F103B"/>
    <w:rsid w:val="005F126E"/>
    <w:rsid w:val="005F169C"/>
    <w:rsid w:val="005F16B8"/>
    <w:rsid w:val="005F26EC"/>
    <w:rsid w:val="005F2DD6"/>
    <w:rsid w:val="005F36EC"/>
    <w:rsid w:val="005F3792"/>
    <w:rsid w:val="005F38C5"/>
    <w:rsid w:val="005F3C72"/>
    <w:rsid w:val="005F4758"/>
    <w:rsid w:val="005F51B1"/>
    <w:rsid w:val="005F59C4"/>
    <w:rsid w:val="005F5D15"/>
    <w:rsid w:val="005F5F86"/>
    <w:rsid w:val="005F61D3"/>
    <w:rsid w:val="005F6240"/>
    <w:rsid w:val="005F64F3"/>
    <w:rsid w:val="005F6DBE"/>
    <w:rsid w:val="005F71DF"/>
    <w:rsid w:val="005F733D"/>
    <w:rsid w:val="005F7979"/>
    <w:rsid w:val="00601DA5"/>
    <w:rsid w:val="00601FDC"/>
    <w:rsid w:val="00602208"/>
    <w:rsid w:val="0060233A"/>
    <w:rsid w:val="00602A7A"/>
    <w:rsid w:val="0060351F"/>
    <w:rsid w:val="00603543"/>
    <w:rsid w:val="0060438C"/>
    <w:rsid w:val="00604448"/>
    <w:rsid w:val="0060494B"/>
    <w:rsid w:val="006058C2"/>
    <w:rsid w:val="00605949"/>
    <w:rsid w:val="00606598"/>
    <w:rsid w:val="00606B62"/>
    <w:rsid w:val="0060715D"/>
    <w:rsid w:val="00607878"/>
    <w:rsid w:val="006104F1"/>
    <w:rsid w:val="0061060A"/>
    <w:rsid w:val="00610753"/>
    <w:rsid w:val="00611B0D"/>
    <w:rsid w:val="00612CF9"/>
    <w:rsid w:val="00612D55"/>
    <w:rsid w:val="00613DDE"/>
    <w:rsid w:val="006145FB"/>
    <w:rsid w:val="00614A7D"/>
    <w:rsid w:val="00615413"/>
    <w:rsid w:val="0061548B"/>
    <w:rsid w:val="006156B3"/>
    <w:rsid w:val="00615D98"/>
    <w:rsid w:val="00615F27"/>
    <w:rsid w:val="00615FF1"/>
    <w:rsid w:val="00616C6F"/>
    <w:rsid w:val="006175AE"/>
    <w:rsid w:val="0061785F"/>
    <w:rsid w:val="006201E6"/>
    <w:rsid w:val="00621030"/>
    <w:rsid w:val="0062132B"/>
    <w:rsid w:val="00621DA2"/>
    <w:rsid w:val="006228AF"/>
    <w:rsid w:val="00622F1E"/>
    <w:rsid w:val="00622FF8"/>
    <w:rsid w:val="006230F7"/>
    <w:rsid w:val="00623115"/>
    <w:rsid w:val="00623CEB"/>
    <w:rsid w:val="00623F6A"/>
    <w:rsid w:val="006240E8"/>
    <w:rsid w:val="00624645"/>
    <w:rsid w:val="00625213"/>
    <w:rsid w:val="00625954"/>
    <w:rsid w:val="00625A44"/>
    <w:rsid w:val="00625F6A"/>
    <w:rsid w:val="006262A3"/>
    <w:rsid w:val="00626473"/>
    <w:rsid w:val="00627B68"/>
    <w:rsid w:val="00630172"/>
    <w:rsid w:val="006301BB"/>
    <w:rsid w:val="00630C3D"/>
    <w:rsid w:val="00631E2E"/>
    <w:rsid w:val="00632583"/>
    <w:rsid w:val="006331D1"/>
    <w:rsid w:val="006336FD"/>
    <w:rsid w:val="00634599"/>
    <w:rsid w:val="006346F8"/>
    <w:rsid w:val="0063475D"/>
    <w:rsid w:val="0063491D"/>
    <w:rsid w:val="00634FE1"/>
    <w:rsid w:val="00635E16"/>
    <w:rsid w:val="0063658A"/>
    <w:rsid w:val="00636A50"/>
    <w:rsid w:val="00636FEF"/>
    <w:rsid w:val="00637367"/>
    <w:rsid w:val="006378EB"/>
    <w:rsid w:val="00640F41"/>
    <w:rsid w:val="00641DA2"/>
    <w:rsid w:val="006421B3"/>
    <w:rsid w:val="0064230A"/>
    <w:rsid w:val="00642AC9"/>
    <w:rsid w:val="00642B9C"/>
    <w:rsid w:val="00644D54"/>
    <w:rsid w:val="006451C6"/>
    <w:rsid w:val="00645699"/>
    <w:rsid w:val="0064677A"/>
    <w:rsid w:val="00646D8A"/>
    <w:rsid w:val="00646F84"/>
    <w:rsid w:val="00647104"/>
    <w:rsid w:val="00647459"/>
    <w:rsid w:val="00647550"/>
    <w:rsid w:val="006475B8"/>
    <w:rsid w:val="006505A0"/>
    <w:rsid w:val="006507A2"/>
    <w:rsid w:val="006515D5"/>
    <w:rsid w:val="00651C2D"/>
    <w:rsid w:val="0065241F"/>
    <w:rsid w:val="00652EFA"/>
    <w:rsid w:val="0065321C"/>
    <w:rsid w:val="00653679"/>
    <w:rsid w:val="00653748"/>
    <w:rsid w:val="006537D7"/>
    <w:rsid w:val="00654032"/>
    <w:rsid w:val="0065406F"/>
    <w:rsid w:val="0065462A"/>
    <w:rsid w:val="006558AA"/>
    <w:rsid w:val="00655B1C"/>
    <w:rsid w:val="00656090"/>
    <w:rsid w:val="0065617A"/>
    <w:rsid w:val="0065741A"/>
    <w:rsid w:val="00657D46"/>
    <w:rsid w:val="00661030"/>
    <w:rsid w:val="00661140"/>
    <w:rsid w:val="00661299"/>
    <w:rsid w:val="0066144A"/>
    <w:rsid w:val="00661E54"/>
    <w:rsid w:val="00662AF6"/>
    <w:rsid w:val="00663B09"/>
    <w:rsid w:val="00663FCB"/>
    <w:rsid w:val="0066458B"/>
    <w:rsid w:val="006645A4"/>
    <w:rsid w:val="00664EFF"/>
    <w:rsid w:val="00664F2A"/>
    <w:rsid w:val="00664F58"/>
    <w:rsid w:val="00665439"/>
    <w:rsid w:val="00665A9C"/>
    <w:rsid w:val="00666494"/>
    <w:rsid w:val="00666C6E"/>
    <w:rsid w:val="00667470"/>
    <w:rsid w:val="006674F0"/>
    <w:rsid w:val="00667630"/>
    <w:rsid w:val="0066777E"/>
    <w:rsid w:val="00667B0B"/>
    <w:rsid w:val="00667E41"/>
    <w:rsid w:val="006701C4"/>
    <w:rsid w:val="00670533"/>
    <w:rsid w:val="00670729"/>
    <w:rsid w:val="0067218E"/>
    <w:rsid w:val="00672492"/>
    <w:rsid w:val="00672708"/>
    <w:rsid w:val="0067278C"/>
    <w:rsid w:val="0067344A"/>
    <w:rsid w:val="0067354B"/>
    <w:rsid w:val="006739ED"/>
    <w:rsid w:val="00673D1D"/>
    <w:rsid w:val="0067419C"/>
    <w:rsid w:val="00674393"/>
    <w:rsid w:val="006743F0"/>
    <w:rsid w:val="00674737"/>
    <w:rsid w:val="00674A6C"/>
    <w:rsid w:val="00674E50"/>
    <w:rsid w:val="006752C0"/>
    <w:rsid w:val="00675B5D"/>
    <w:rsid w:val="006765EF"/>
    <w:rsid w:val="00676E3D"/>
    <w:rsid w:val="00677184"/>
    <w:rsid w:val="006771A6"/>
    <w:rsid w:val="00677731"/>
    <w:rsid w:val="00677D58"/>
    <w:rsid w:val="006801FD"/>
    <w:rsid w:val="00680D74"/>
    <w:rsid w:val="00681014"/>
    <w:rsid w:val="0068122A"/>
    <w:rsid w:val="00681941"/>
    <w:rsid w:val="006820CF"/>
    <w:rsid w:val="0068318B"/>
    <w:rsid w:val="00683220"/>
    <w:rsid w:val="00683583"/>
    <w:rsid w:val="0068399A"/>
    <w:rsid w:val="006839F9"/>
    <w:rsid w:val="006847B1"/>
    <w:rsid w:val="00684A7A"/>
    <w:rsid w:val="006853DF"/>
    <w:rsid w:val="0068542D"/>
    <w:rsid w:val="00685494"/>
    <w:rsid w:val="00685F02"/>
    <w:rsid w:val="0068691B"/>
    <w:rsid w:val="00686C43"/>
    <w:rsid w:val="00687DAE"/>
    <w:rsid w:val="0069014F"/>
    <w:rsid w:val="006904F0"/>
    <w:rsid w:val="006906E9"/>
    <w:rsid w:val="006909D4"/>
    <w:rsid w:val="00690B47"/>
    <w:rsid w:val="00691047"/>
    <w:rsid w:val="00691CC0"/>
    <w:rsid w:val="00691DEB"/>
    <w:rsid w:val="0069286A"/>
    <w:rsid w:val="00693136"/>
    <w:rsid w:val="0069313E"/>
    <w:rsid w:val="0069364F"/>
    <w:rsid w:val="00694A23"/>
    <w:rsid w:val="00694BFD"/>
    <w:rsid w:val="00694D19"/>
    <w:rsid w:val="00694FE4"/>
    <w:rsid w:val="006959DA"/>
    <w:rsid w:val="0069676C"/>
    <w:rsid w:val="00696FC9"/>
    <w:rsid w:val="0069764A"/>
    <w:rsid w:val="006A0CFD"/>
    <w:rsid w:val="006A1705"/>
    <w:rsid w:val="006A1A09"/>
    <w:rsid w:val="006A1F39"/>
    <w:rsid w:val="006A20DE"/>
    <w:rsid w:val="006A2B00"/>
    <w:rsid w:val="006A2CE7"/>
    <w:rsid w:val="006A2DE3"/>
    <w:rsid w:val="006A36BB"/>
    <w:rsid w:val="006A4FFA"/>
    <w:rsid w:val="006A5AC1"/>
    <w:rsid w:val="006A5B69"/>
    <w:rsid w:val="006A5B79"/>
    <w:rsid w:val="006A6371"/>
    <w:rsid w:val="006A64BE"/>
    <w:rsid w:val="006A6E5C"/>
    <w:rsid w:val="006A6E66"/>
    <w:rsid w:val="006A6EF7"/>
    <w:rsid w:val="006A70C1"/>
    <w:rsid w:val="006A7262"/>
    <w:rsid w:val="006B04BB"/>
    <w:rsid w:val="006B0AD0"/>
    <w:rsid w:val="006B0CFF"/>
    <w:rsid w:val="006B0E5D"/>
    <w:rsid w:val="006B0FC0"/>
    <w:rsid w:val="006B17F7"/>
    <w:rsid w:val="006B1B45"/>
    <w:rsid w:val="006B1E4B"/>
    <w:rsid w:val="006B1EDB"/>
    <w:rsid w:val="006B2962"/>
    <w:rsid w:val="006B3368"/>
    <w:rsid w:val="006B46F6"/>
    <w:rsid w:val="006B4858"/>
    <w:rsid w:val="006B4DE1"/>
    <w:rsid w:val="006B5008"/>
    <w:rsid w:val="006B500F"/>
    <w:rsid w:val="006B559D"/>
    <w:rsid w:val="006B55C5"/>
    <w:rsid w:val="006B5BBB"/>
    <w:rsid w:val="006B5E12"/>
    <w:rsid w:val="006B64B9"/>
    <w:rsid w:val="006B74F5"/>
    <w:rsid w:val="006B7544"/>
    <w:rsid w:val="006B79A7"/>
    <w:rsid w:val="006C06FF"/>
    <w:rsid w:val="006C07E2"/>
    <w:rsid w:val="006C15E3"/>
    <w:rsid w:val="006C16BA"/>
    <w:rsid w:val="006C254A"/>
    <w:rsid w:val="006C28BD"/>
    <w:rsid w:val="006C3CD7"/>
    <w:rsid w:val="006C4010"/>
    <w:rsid w:val="006C59E0"/>
    <w:rsid w:val="006C5C3E"/>
    <w:rsid w:val="006C5FF3"/>
    <w:rsid w:val="006C60AA"/>
    <w:rsid w:val="006C637A"/>
    <w:rsid w:val="006C6BE9"/>
    <w:rsid w:val="006C71CB"/>
    <w:rsid w:val="006C755F"/>
    <w:rsid w:val="006D052B"/>
    <w:rsid w:val="006D07B4"/>
    <w:rsid w:val="006D0EBE"/>
    <w:rsid w:val="006D126F"/>
    <w:rsid w:val="006D1795"/>
    <w:rsid w:val="006D1B78"/>
    <w:rsid w:val="006D20E1"/>
    <w:rsid w:val="006D34CC"/>
    <w:rsid w:val="006D34D1"/>
    <w:rsid w:val="006D3E87"/>
    <w:rsid w:val="006D4581"/>
    <w:rsid w:val="006D4C79"/>
    <w:rsid w:val="006D5965"/>
    <w:rsid w:val="006D59DC"/>
    <w:rsid w:val="006D6D43"/>
    <w:rsid w:val="006D6EF2"/>
    <w:rsid w:val="006D7083"/>
    <w:rsid w:val="006D7D66"/>
    <w:rsid w:val="006E0256"/>
    <w:rsid w:val="006E0A8E"/>
    <w:rsid w:val="006E198C"/>
    <w:rsid w:val="006E2455"/>
    <w:rsid w:val="006E2639"/>
    <w:rsid w:val="006E44CA"/>
    <w:rsid w:val="006E48B0"/>
    <w:rsid w:val="006E4B4E"/>
    <w:rsid w:val="006E4EB8"/>
    <w:rsid w:val="006E52B4"/>
    <w:rsid w:val="006E5573"/>
    <w:rsid w:val="006E66C1"/>
    <w:rsid w:val="006E688D"/>
    <w:rsid w:val="006E7251"/>
    <w:rsid w:val="006E727D"/>
    <w:rsid w:val="006E7D7A"/>
    <w:rsid w:val="006E7EB4"/>
    <w:rsid w:val="006F13A4"/>
    <w:rsid w:val="006F1473"/>
    <w:rsid w:val="006F196E"/>
    <w:rsid w:val="006F21D3"/>
    <w:rsid w:val="006F3F4D"/>
    <w:rsid w:val="006F4183"/>
    <w:rsid w:val="006F4BB3"/>
    <w:rsid w:val="006F554C"/>
    <w:rsid w:val="006F59D3"/>
    <w:rsid w:val="006F62E5"/>
    <w:rsid w:val="006F6B03"/>
    <w:rsid w:val="006F718D"/>
    <w:rsid w:val="0070081D"/>
    <w:rsid w:val="00701489"/>
    <w:rsid w:val="0070271C"/>
    <w:rsid w:val="00702804"/>
    <w:rsid w:val="00702D04"/>
    <w:rsid w:val="00703D97"/>
    <w:rsid w:val="007046AD"/>
    <w:rsid w:val="00704935"/>
    <w:rsid w:val="00705E00"/>
    <w:rsid w:val="00706012"/>
    <w:rsid w:val="007074B9"/>
    <w:rsid w:val="00707CEF"/>
    <w:rsid w:val="00710F2C"/>
    <w:rsid w:val="00711894"/>
    <w:rsid w:val="00711C18"/>
    <w:rsid w:val="00712F81"/>
    <w:rsid w:val="00713162"/>
    <w:rsid w:val="0071332D"/>
    <w:rsid w:val="00713F2C"/>
    <w:rsid w:val="00714530"/>
    <w:rsid w:val="00714DEA"/>
    <w:rsid w:val="00714E43"/>
    <w:rsid w:val="007152AC"/>
    <w:rsid w:val="00715A6B"/>
    <w:rsid w:val="00715CF7"/>
    <w:rsid w:val="00715D07"/>
    <w:rsid w:val="00716AC9"/>
    <w:rsid w:val="0071755F"/>
    <w:rsid w:val="00717D73"/>
    <w:rsid w:val="00717E8C"/>
    <w:rsid w:val="007207F1"/>
    <w:rsid w:val="00720F5A"/>
    <w:rsid w:val="00721434"/>
    <w:rsid w:val="00721EB5"/>
    <w:rsid w:val="00722744"/>
    <w:rsid w:val="0072356A"/>
    <w:rsid w:val="0072390B"/>
    <w:rsid w:val="00723F9C"/>
    <w:rsid w:val="007241BF"/>
    <w:rsid w:val="007244C7"/>
    <w:rsid w:val="007255C3"/>
    <w:rsid w:val="007261C6"/>
    <w:rsid w:val="00726B8E"/>
    <w:rsid w:val="00727C87"/>
    <w:rsid w:val="00730948"/>
    <w:rsid w:val="00730984"/>
    <w:rsid w:val="00730ADF"/>
    <w:rsid w:val="00730DBC"/>
    <w:rsid w:val="007314F2"/>
    <w:rsid w:val="00731A68"/>
    <w:rsid w:val="0073232A"/>
    <w:rsid w:val="00733884"/>
    <w:rsid w:val="00733DE5"/>
    <w:rsid w:val="007340A2"/>
    <w:rsid w:val="00734783"/>
    <w:rsid w:val="00734BA8"/>
    <w:rsid w:val="00734C60"/>
    <w:rsid w:val="00735334"/>
    <w:rsid w:val="00736265"/>
    <w:rsid w:val="00736B44"/>
    <w:rsid w:val="00736CB7"/>
    <w:rsid w:val="0073701C"/>
    <w:rsid w:val="00737D1E"/>
    <w:rsid w:val="00740765"/>
    <w:rsid w:val="00740AFF"/>
    <w:rsid w:val="00740DB3"/>
    <w:rsid w:val="00740FB2"/>
    <w:rsid w:val="007410A2"/>
    <w:rsid w:val="00741678"/>
    <w:rsid w:val="007419F7"/>
    <w:rsid w:val="0074302D"/>
    <w:rsid w:val="00743495"/>
    <w:rsid w:val="007436B6"/>
    <w:rsid w:val="0074392A"/>
    <w:rsid w:val="00744731"/>
    <w:rsid w:val="00744FFF"/>
    <w:rsid w:val="0074527E"/>
    <w:rsid w:val="0074529D"/>
    <w:rsid w:val="007452CA"/>
    <w:rsid w:val="007455B3"/>
    <w:rsid w:val="00745665"/>
    <w:rsid w:val="0074582B"/>
    <w:rsid w:val="00745F81"/>
    <w:rsid w:val="00746159"/>
    <w:rsid w:val="00746211"/>
    <w:rsid w:val="0074634B"/>
    <w:rsid w:val="0074638C"/>
    <w:rsid w:val="007463F1"/>
    <w:rsid w:val="00746AA0"/>
    <w:rsid w:val="00746BC7"/>
    <w:rsid w:val="00746C43"/>
    <w:rsid w:val="00747653"/>
    <w:rsid w:val="00751B00"/>
    <w:rsid w:val="00751E10"/>
    <w:rsid w:val="0075205A"/>
    <w:rsid w:val="00752F40"/>
    <w:rsid w:val="0075304D"/>
    <w:rsid w:val="00754224"/>
    <w:rsid w:val="0075433B"/>
    <w:rsid w:val="007547DC"/>
    <w:rsid w:val="00754832"/>
    <w:rsid w:val="00755264"/>
    <w:rsid w:val="007556F0"/>
    <w:rsid w:val="00755863"/>
    <w:rsid w:val="00755BE9"/>
    <w:rsid w:val="00755E35"/>
    <w:rsid w:val="0075660A"/>
    <w:rsid w:val="00760B07"/>
    <w:rsid w:val="00760C4C"/>
    <w:rsid w:val="00761A03"/>
    <w:rsid w:val="00761DE6"/>
    <w:rsid w:val="00762A3E"/>
    <w:rsid w:val="00762CB3"/>
    <w:rsid w:val="00762DCA"/>
    <w:rsid w:val="007631B1"/>
    <w:rsid w:val="007636DB"/>
    <w:rsid w:val="007644EA"/>
    <w:rsid w:val="00764D3D"/>
    <w:rsid w:val="00764E9D"/>
    <w:rsid w:val="00765063"/>
    <w:rsid w:val="007651BA"/>
    <w:rsid w:val="00765643"/>
    <w:rsid w:val="00765748"/>
    <w:rsid w:val="00765769"/>
    <w:rsid w:val="00765AF9"/>
    <w:rsid w:val="00765E48"/>
    <w:rsid w:val="00766AE6"/>
    <w:rsid w:val="00767085"/>
    <w:rsid w:val="00767089"/>
    <w:rsid w:val="00767991"/>
    <w:rsid w:val="00767F1E"/>
    <w:rsid w:val="0077099F"/>
    <w:rsid w:val="00770A42"/>
    <w:rsid w:val="0077102F"/>
    <w:rsid w:val="007715CB"/>
    <w:rsid w:val="00771759"/>
    <w:rsid w:val="007717D9"/>
    <w:rsid w:val="00771CDA"/>
    <w:rsid w:val="00771CFA"/>
    <w:rsid w:val="00771FC7"/>
    <w:rsid w:val="0077247E"/>
    <w:rsid w:val="007724B8"/>
    <w:rsid w:val="007729C7"/>
    <w:rsid w:val="007736A3"/>
    <w:rsid w:val="00773D5E"/>
    <w:rsid w:val="00773D74"/>
    <w:rsid w:val="00774026"/>
    <w:rsid w:val="00774177"/>
    <w:rsid w:val="007741BC"/>
    <w:rsid w:val="0077423D"/>
    <w:rsid w:val="007744AA"/>
    <w:rsid w:val="00774AB5"/>
    <w:rsid w:val="00775CC8"/>
    <w:rsid w:val="0077607B"/>
    <w:rsid w:val="00776086"/>
    <w:rsid w:val="00776F9F"/>
    <w:rsid w:val="007771B9"/>
    <w:rsid w:val="007773E1"/>
    <w:rsid w:val="007775EA"/>
    <w:rsid w:val="00777D5B"/>
    <w:rsid w:val="00780271"/>
    <w:rsid w:val="007808A9"/>
    <w:rsid w:val="00781C09"/>
    <w:rsid w:val="0078252B"/>
    <w:rsid w:val="00782769"/>
    <w:rsid w:val="00782F4D"/>
    <w:rsid w:val="007833DC"/>
    <w:rsid w:val="00783F06"/>
    <w:rsid w:val="007850BE"/>
    <w:rsid w:val="007863E7"/>
    <w:rsid w:val="00786D49"/>
    <w:rsid w:val="00787E8B"/>
    <w:rsid w:val="0079075F"/>
    <w:rsid w:val="00791640"/>
    <w:rsid w:val="00792826"/>
    <w:rsid w:val="0079386C"/>
    <w:rsid w:val="007948E3"/>
    <w:rsid w:val="00795331"/>
    <w:rsid w:val="007955F6"/>
    <w:rsid w:val="0079578C"/>
    <w:rsid w:val="00795F13"/>
    <w:rsid w:val="00795F91"/>
    <w:rsid w:val="0079664D"/>
    <w:rsid w:val="007976EC"/>
    <w:rsid w:val="007A0B53"/>
    <w:rsid w:val="007A1BDA"/>
    <w:rsid w:val="007A2E7C"/>
    <w:rsid w:val="007A3052"/>
    <w:rsid w:val="007A3230"/>
    <w:rsid w:val="007A404B"/>
    <w:rsid w:val="007A4416"/>
    <w:rsid w:val="007A45CF"/>
    <w:rsid w:val="007A5B19"/>
    <w:rsid w:val="007A5E0F"/>
    <w:rsid w:val="007A5EFF"/>
    <w:rsid w:val="007A611A"/>
    <w:rsid w:val="007A6363"/>
    <w:rsid w:val="007A641A"/>
    <w:rsid w:val="007A6CDA"/>
    <w:rsid w:val="007A766C"/>
    <w:rsid w:val="007A77F0"/>
    <w:rsid w:val="007A7B17"/>
    <w:rsid w:val="007B0126"/>
    <w:rsid w:val="007B01B4"/>
    <w:rsid w:val="007B18CE"/>
    <w:rsid w:val="007B1DEB"/>
    <w:rsid w:val="007B2F85"/>
    <w:rsid w:val="007B4101"/>
    <w:rsid w:val="007B4582"/>
    <w:rsid w:val="007B47AD"/>
    <w:rsid w:val="007B4942"/>
    <w:rsid w:val="007B4C93"/>
    <w:rsid w:val="007B54CA"/>
    <w:rsid w:val="007B54F1"/>
    <w:rsid w:val="007B55CF"/>
    <w:rsid w:val="007B5A54"/>
    <w:rsid w:val="007B5C2A"/>
    <w:rsid w:val="007B5D04"/>
    <w:rsid w:val="007B5DF6"/>
    <w:rsid w:val="007B67AE"/>
    <w:rsid w:val="007B6D46"/>
    <w:rsid w:val="007B7653"/>
    <w:rsid w:val="007B7F9E"/>
    <w:rsid w:val="007C0689"/>
    <w:rsid w:val="007C0AD9"/>
    <w:rsid w:val="007C11BD"/>
    <w:rsid w:val="007C22BA"/>
    <w:rsid w:val="007C2381"/>
    <w:rsid w:val="007C26F8"/>
    <w:rsid w:val="007C38CB"/>
    <w:rsid w:val="007C415F"/>
    <w:rsid w:val="007C465A"/>
    <w:rsid w:val="007C4BA4"/>
    <w:rsid w:val="007C503B"/>
    <w:rsid w:val="007C58B3"/>
    <w:rsid w:val="007C5EE5"/>
    <w:rsid w:val="007C68AE"/>
    <w:rsid w:val="007D0148"/>
    <w:rsid w:val="007D01A5"/>
    <w:rsid w:val="007D0691"/>
    <w:rsid w:val="007D196D"/>
    <w:rsid w:val="007D20E2"/>
    <w:rsid w:val="007D2B97"/>
    <w:rsid w:val="007D30DD"/>
    <w:rsid w:val="007D36CE"/>
    <w:rsid w:val="007D4C2C"/>
    <w:rsid w:val="007D58D7"/>
    <w:rsid w:val="007D59C8"/>
    <w:rsid w:val="007D64B2"/>
    <w:rsid w:val="007D6C7B"/>
    <w:rsid w:val="007D7A35"/>
    <w:rsid w:val="007D7A3F"/>
    <w:rsid w:val="007D7F66"/>
    <w:rsid w:val="007E0058"/>
    <w:rsid w:val="007E0491"/>
    <w:rsid w:val="007E089E"/>
    <w:rsid w:val="007E0C32"/>
    <w:rsid w:val="007E0D5A"/>
    <w:rsid w:val="007E0E7B"/>
    <w:rsid w:val="007E13DB"/>
    <w:rsid w:val="007E1447"/>
    <w:rsid w:val="007E178F"/>
    <w:rsid w:val="007E30C2"/>
    <w:rsid w:val="007E354E"/>
    <w:rsid w:val="007E3E39"/>
    <w:rsid w:val="007E3FCF"/>
    <w:rsid w:val="007E402E"/>
    <w:rsid w:val="007E4A73"/>
    <w:rsid w:val="007E51AF"/>
    <w:rsid w:val="007E5664"/>
    <w:rsid w:val="007E57DE"/>
    <w:rsid w:val="007E5F21"/>
    <w:rsid w:val="007E65A8"/>
    <w:rsid w:val="007E728F"/>
    <w:rsid w:val="007E7830"/>
    <w:rsid w:val="007E7907"/>
    <w:rsid w:val="007E7A67"/>
    <w:rsid w:val="007E7EDC"/>
    <w:rsid w:val="007F0060"/>
    <w:rsid w:val="007F122E"/>
    <w:rsid w:val="007F1259"/>
    <w:rsid w:val="007F15B5"/>
    <w:rsid w:val="007F1683"/>
    <w:rsid w:val="007F1D0C"/>
    <w:rsid w:val="007F24E8"/>
    <w:rsid w:val="007F30D1"/>
    <w:rsid w:val="007F3416"/>
    <w:rsid w:val="007F3558"/>
    <w:rsid w:val="007F35A6"/>
    <w:rsid w:val="007F35EB"/>
    <w:rsid w:val="007F3EF2"/>
    <w:rsid w:val="007F4135"/>
    <w:rsid w:val="007F435A"/>
    <w:rsid w:val="007F43BE"/>
    <w:rsid w:val="007F5583"/>
    <w:rsid w:val="007F577D"/>
    <w:rsid w:val="007F61D6"/>
    <w:rsid w:val="007F6694"/>
    <w:rsid w:val="007F6737"/>
    <w:rsid w:val="007F746B"/>
    <w:rsid w:val="0080000D"/>
    <w:rsid w:val="00800767"/>
    <w:rsid w:val="00800C05"/>
    <w:rsid w:val="0080123A"/>
    <w:rsid w:val="0080133B"/>
    <w:rsid w:val="00802DC4"/>
    <w:rsid w:val="00803345"/>
    <w:rsid w:val="00803F61"/>
    <w:rsid w:val="00804B0B"/>
    <w:rsid w:val="00805100"/>
    <w:rsid w:val="008052C3"/>
    <w:rsid w:val="008054A6"/>
    <w:rsid w:val="00805558"/>
    <w:rsid w:val="00805D9F"/>
    <w:rsid w:val="00806423"/>
    <w:rsid w:val="0080689C"/>
    <w:rsid w:val="00806AF4"/>
    <w:rsid w:val="00806D14"/>
    <w:rsid w:val="008070AB"/>
    <w:rsid w:val="00807AC2"/>
    <w:rsid w:val="00807C42"/>
    <w:rsid w:val="008121E5"/>
    <w:rsid w:val="0081269A"/>
    <w:rsid w:val="0081270C"/>
    <w:rsid w:val="00812B7A"/>
    <w:rsid w:val="00813C3E"/>
    <w:rsid w:val="00813E26"/>
    <w:rsid w:val="00813EB4"/>
    <w:rsid w:val="00813F76"/>
    <w:rsid w:val="008148DD"/>
    <w:rsid w:val="0081549E"/>
    <w:rsid w:val="00816017"/>
    <w:rsid w:val="00816146"/>
    <w:rsid w:val="008163FB"/>
    <w:rsid w:val="00816820"/>
    <w:rsid w:val="00816D08"/>
    <w:rsid w:val="00816E09"/>
    <w:rsid w:val="008179B6"/>
    <w:rsid w:val="00820162"/>
    <w:rsid w:val="008203AB"/>
    <w:rsid w:val="008209D2"/>
    <w:rsid w:val="00821001"/>
    <w:rsid w:val="008210A8"/>
    <w:rsid w:val="00821310"/>
    <w:rsid w:val="00821714"/>
    <w:rsid w:val="0082258D"/>
    <w:rsid w:val="00822FF5"/>
    <w:rsid w:val="008233AD"/>
    <w:rsid w:val="00823AA0"/>
    <w:rsid w:val="00823EF1"/>
    <w:rsid w:val="00823F7B"/>
    <w:rsid w:val="00824A46"/>
    <w:rsid w:val="00824CF6"/>
    <w:rsid w:val="00824CF8"/>
    <w:rsid w:val="00824E7B"/>
    <w:rsid w:val="00825402"/>
    <w:rsid w:val="00825435"/>
    <w:rsid w:val="00825D6E"/>
    <w:rsid w:val="00825E1F"/>
    <w:rsid w:val="00826444"/>
    <w:rsid w:val="00826587"/>
    <w:rsid w:val="00826844"/>
    <w:rsid w:val="00827858"/>
    <w:rsid w:val="008278B5"/>
    <w:rsid w:val="008303AB"/>
    <w:rsid w:val="00830789"/>
    <w:rsid w:val="00830B5B"/>
    <w:rsid w:val="00830DB3"/>
    <w:rsid w:val="00830EE6"/>
    <w:rsid w:val="00831643"/>
    <w:rsid w:val="00831968"/>
    <w:rsid w:val="00831C62"/>
    <w:rsid w:val="0083221A"/>
    <w:rsid w:val="00832854"/>
    <w:rsid w:val="008329A0"/>
    <w:rsid w:val="00832AF3"/>
    <w:rsid w:val="00833AF2"/>
    <w:rsid w:val="00833DD4"/>
    <w:rsid w:val="0083438A"/>
    <w:rsid w:val="00834ABF"/>
    <w:rsid w:val="00834B67"/>
    <w:rsid w:val="00834FAD"/>
    <w:rsid w:val="0083506C"/>
    <w:rsid w:val="0083552B"/>
    <w:rsid w:val="00835FFB"/>
    <w:rsid w:val="008362EA"/>
    <w:rsid w:val="008366A4"/>
    <w:rsid w:val="008369E1"/>
    <w:rsid w:val="00836C21"/>
    <w:rsid w:val="00836F28"/>
    <w:rsid w:val="008376B4"/>
    <w:rsid w:val="00837C76"/>
    <w:rsid w:val="00840AB9"/>
    <w:rsid w:val="00840BBA"/>
    <w:rsid w:val="00841666"/>
    <w:rsid w:val="00841CA8"/>
    <w:rsid w:val="0084207F"/>
    <w:rsid w:val="00842646"/>
    <w:rsid w:val="0084264C"/>
    <w:rsid w:val="00842691"/>
    <w:rsid w:val="008428CF"/>
    <w:rsid w:val="00842B89"/>
    <w:rsid w:val="008430AC"/>
    <w:rsid w:val="00843371"/>
    <w:rsid w:val="0084397F"/>
    <w:rsid w:val="00844F5A"/>
    <w:rsid w:val="0084651E"/>
    <w:rsid w:val="008465FA"/>
    <w:rsid w:val="008472F5"/>
    <w:rsid w:val="00847349"/>
    <w:rsid w:val="0084734A"/>
    <w:rsid w:val="00847C8A"/>
    <w:rsid w:val="00847E25"/>
    <w:rsid w:val="00851C2E"/>
    <w:rsid w:val="00851EB0"/>
    <w:rsid w:val="008535CF"/>
    <w:rsid w:val="00853F82"/>
    <w:rsid w:val="008544BD"/>
    <w:rsid w:val="00854810"/>
    <w:rsid w:val="00854EBE"/>
    <w:rsid w:val="0085528C"/>
    <w:rsid w:val="008556A6"/>
    <w:rsid w:val="00855F69"/>
    <w:rsid w:val="008560B5"/>
    <w:rsid w:val="008560CB"/>
    <w:rsid w:val="00857103"/>
    <w:rsid w:val="00857540"/>
    <w:rsid w:val="00857DC8"/>
    <w:rsid w:val="008603D7"/>
    <w:rsid w:val="008605A6"/>
    <w:rsid w:val="00860C61"/>
    <w:rsid w:val="00861553"/>
    <w:rsid w:val="0086155B"/>
    <w:rsid w:val="008622D7"/>
    <w:rsid w:val="00862B21"/>
    <w:rsid w:val="00862D39"/>
    <w:rsid w:val="00863326"/>
    <w:rsid w:val="008633E2"/>
    <w:rsid w:val="00863B65"/>
    <w:rsid w:val="00863C64"/>
    <w:rsid w:val="0086413D"/>
    <w:rsid w:val="00864424"/>
    <w:rsid w:val="00864C08"/>
    <w:rsid w:val="00865C19"/>
    <w:rsid w:val="008664ED"/>
    <w:rsid w:val="00866F49"/>
    <w:rsid w:val="00867B42"/>
    <w:rsid w:val="00867F71"/>
    <w:rsid w:val="0087034C"/>
    <w:rsid w:val="00870544"/>
    <w:rsid w:val="00870749"/>
    <w:rsid w:val="00870897"/>
    <w:rsid w:val="008709D7"/>
    <w:rsid w:val="00870D70"/>
    <w:rsid w:val="008711F6"/>
    <w:rsid w:val="008715EC"/>
    <w:rsid w:val="008717EF"/>
    <w:rsid w:val="00871A8E"/>
    <w:rsid w:val="0087218A"/>
    <w:rsid w:val="00872953"/>
    <w:rsid w:val="00872EFD"/>
    <w:rsid w:val="00873103"/>
    <w:rsid w:val="008742C2"/>
    <w:rsid w:val="0087451A"/>
    <w:rsid w:val="00875B89"/>
    <w:rsid w:val="00875CA9"/>
    <w:rsid w:val="00875D54"/>
    <w:rsid w:val="00875D8C"/>
    <w:rsid w:val="00875DAE"/>
    <w:rsid w:val="00875E29"/>
    <w:rsid w:val="00876AAB"/>
    <w:rsid w:val="00876C9E"/>
    <w:rsid w:val="00876E97"/>
    <w:rsid w:val="0087715C"/>
    <w:rsid w:val="0087752C"/>
    <w:rsid w:val="00877B32"/>
    <w:rsid w:val="00877BA4"/>
    <w:rsid w:val="008802C0"/>
    <w:rsid w:val="00880B18"/>
    <w:rsid w:val="00880B24"/>
    <w:rsid w:val="00881FA1"/>
    <w:rsid w:val="008821FF"/>
    <w:rsid w:val="00882EC4"/>
    <w:rsid w:val="008837DA"/>
    <w:rsid w:val="00884F2E"/>
    <w:rsid w:val="00884FA5"/>
    <w:rsid w:val="0088517A"/>
    <w:rsid w:val="008856E8"/>
    <w:rsid w:val="00885BD5"/>
    <w:rsid w:val="00885C82"/>
    <w:rsid w:val="00885E8A"/>
    <w:rsid w:val="00886794"/>
    <w:rsid w:val="008871F5"/>
    <w:rsid w:val="008871F9"/>
    <w:rsid w:val="00887629"/>
    <w:rsid w:val="0088770C"/>
    <w:rsid w:val="00887B9D"/>
    <w:rsid w:val="00887C32"/>
    <w:rsid w:val="00890089"/>
    <w:rsid w:val="008904DF"/>
    <w:rsid w:val="00891932"/>
    <w:rsid w:val="00891EFF"/>
    <w:rsid w:val="008920F0"/>
    <w:rsid w:val="0089221A"/>
    <w:rsid w:val="00892CC0"/>
    <w:rsid w:val="00894149"/>
    <w:rsid w:val="008943A9"/>
    <w:rsid w:val="008944F3"/>
    <w:rsid w:val="00894C7F"/>
    <w:rsid w:val="00895649"/>
    <w:rsid w:val="00895704"/>
    <w:rsid w:val="0089772A"/>
    <w:rsid w:val="00897C4E"/>
    <w:rsid w:val="008A060F"/>
    <w:rsid w:val="008A0885"/>
    <w:rsid w:val="008A0F14"/>
    <w:rsid w:val="008A15B8"/>
    <w:rsid w:val="008A1626"/>
    <w:rsid w:val="008A1961"/>
    <w:rsid w:val="008A1F05"/>
    <w:rsid w:val="008A215F"/>
    <w:rsid w:val="008A248D"/>
    <w:rsid w:val="008A2AEA"/>
    <w:rsid w:val="008A2D67"/>
    <w:rsid w:val="008A318C"/>
    <w:rsid w:val="008A3F84"/>
    <w:rsid w:val="008A4A49"/>
    <w:rsid w:val="008A4B47"/>
    <w:rsid w:val="008A59AB"/>
    <w:rsid w:val="008A5CD2"/>
    <w:rsid w:val="008A6100"/>
    <w:rsid w:val="008A6169"/>
    <w:rsid w:val="008A65F3"/>
    <w:rsid w:val="008A6AED"/>
    <w:rsid w:val="008A6E0B"/>
    <w:rsid w:val="008A7280"/>
    <w:rsid w:val="008A7401"/>
    <w:rsid w:val="008A7444"/>
    <w:rsid w:val="008B00B2"/>
    <w:rsid w:val="008B139B"/>
    <w:rsid w:val="008B139F"/>
    <w:rsid w:val="008B16E1"/>
    <w:rsid w:val="008B1A36"/>
    <w:rsid w:val="008B23CC"/>
    <w:rsid w:val="008B2973"/>
    <w:rsid w:val="008B2CFB"/>
    <w:rsid w:val="008B3091"/>
    <w:rsid w:val="008B3B17"/>
    <w:rsid w:val="008B3B71"/>
    <w:rsid w:val="008B4791"/>
    <w:rsid w:val="008B4BDE"/>
    <w:rsid w:val="008B4CDD"/>
    <w:rsid w:val="008B4CF6"/>
    <w:rsid w:val="008B55CA"/>
    <w:rsid w:val="008B572A"/>
    <w:rsid w:val="008B5A64"/>
    <w:rsid w:val="008B5AB9"/>
    <w:rsid w:val="008B5C0A"/>
    <w:rsid w:val="008B5DE7"/>
    <w:rsid w:val="008B6025"/>
    <w:rsid w:val="008B69B7"/>
    <w:rsid w:val="008B6E72"/>
    <w:rsid w:val="008B7157"/>
    <w:rsid w:val="008B7A2C"/>
    <w:rsid w:val="008B7F5F"/>
    <w:rsid w:val="008C0B11"/>
    <w:rsid w:val="008C10CF"/>
    <w:rsid w:val="008C1809"/>
    <w:rsid w:val="008C22D2"/>
    <w:rsid w:val="008C32A9"/>
    <w:rsid w:val="008C3337"/>
    <w:rsid w:val="008C3431"/>
    <w:rsid w:val="008C3BA5"/>
    <w:rsid w:val="008C3DDC"/>
    <w:rsid w:val="008C4CFC"/>
    <w:rsid w:val="008C4EDA"/>
    <w:rsid w:val="008C5FC1"/>
    <w:rsid w:val="008C62A2"/>
    <w:rsid w:val="008C6457"/>
    <w:rsid w:val="008C748F"/>
    <w:rsid w:val="008C74F9"/>
    <w:rsid w:val="008C7703"/>
    <w:rsid w:val="008C7DC0"/>
    <w:rsid w:val="008C7E64"/>
    <w:rsid w:val="008C7F9A"/>
    <w:rsid w:val="008D0D28"/>
    <w:rsid w:val="008D0D80"/>
    <w:rsid w:val="008D1D04"/>
    <w:rsid w:val="008D385B"/>
    <w:rsid w:val="008D3DA7"/>
    <w:rsid w:val="008D456A"/>
    <w:rsid w:val="008D464A"/>
    <w:rsid w:val="008D4766"/>
    <w:rsid w:val="008D4930"/>
    <w:rsid w:val="008D49FA"/>
    <w:rsid w:val="008D614D"/>
    <w:rsid w:val="008D6C77"/>
    <w:rsid w:val="008D6E94"/>
    <w:rsid w:val="008D794D"/>
    <w:rsid w:val="008D7A54"/>
    <w:rsid w:val="008D7DA4"/>
    <w:rsid w:val="008D7F8E"/>
    <w:rsid w:val="008E0466"/>
    <w:rsid w:val="008E0D68"/>
    <w:rsid w:val="008E192D"/>
    <w:rsid w:val="008E19E5"/>
    <w:rsid w:val="008E1DA9"/>
    <w:rsid w:val="008E1FFB"/>
    <w:rsid w:val="008E2D20"/>
    <w:rsid w:val="008E3341"/>
    <w:rsid w:val="008E3D9F"/>
    <w:rsid w:val="008E4141"/>
    <w:rsid w:val="008E5135"/>
    <w:rsid w:val="008E625F"/>
    <w:rsid w:val="008E6BC0"/>
    <w:rsid w:val="008E7AE3"/>
    <w:rsid w:val="008E7D35"/>
    <w:rsid w:val="008E7F55"/>
    <w:rsid w:val="008F054B"/>
    <w:rsid w:val="008F1286"/>
    <w:rsid w:val="008F15F9"/>
    <w:rsid w:val="008F1F38"/>
    <w:rsid w:val="008F2824"/>
    <w:rsid w:val="008F2F50"/>
    <w:rsid w:val="008F462B"/>
    <w:rsid w:val="008F4744"/>
    <w:rsid w:val="008F542C"/>
    <w:rsid w:val="008F57C4"/>
    <w:rsid w:val="008F74AF"/>
    <w:rsid w:val="008F7F63"/>
    <w:rsid w:val="00900370"/>
    <w:rsid w:val="0090060D"/>
    <w:rsid w:val="0090075B"/>
    <w:rsid w:val="009012F2"/>
    <w:rsid w:val="00901ED4"/>
    <w:rsid w:val="00901F0F"/>
    <w:rsid w:val="009023DC"/>
    <w:rsid w:val="009027B3"/>
    <w:rsid w:val="00902FC2"/>
    <w:rsid w:val="00903436"/>
    <w:rsid w:val="009040FD"/>
    <w:rsid w:val="0090456F"/>
    <w:rsid w:val="00904B1C"/>
    <w:rsid w:val="0090505C"/>
    <w:rsid w:val="009054C5"/>
    <w:rsid w:val="009054D9"/>
    <w:rsid w:val="009056AF"/>
    <w:rsid w:val="0090586A"/>
    <w:rsid w:val="00905ABE"/>
    <w:rsid w:val="00906D73"/>
    <w:rsid w:val="0090701A"/>
    <w:rsid w:val="009073E8"/>
    <w:rsid w:val="00907882"/>
    <w:rsid w:val="009079A2"/>
    <w:rsid w:val="00907D02"/>
    <w:rsid w:val="00910527"/>
    <w:rsid w:val="009119A7"/>
    <w:rsid w:val="00911DC2"/>
    <w:rsid w:val="00912985"/>
    <w:rsid w:val="00913BEB"/>
    <w:rsid w:val="00914A44"/>
    <w:rsid w:val="00914C53"/>
    <w:rsid w:val="00915381"/>
    <w:rsid w:val="009158C8"/>
    <w:rsid w:val="009159B6"/>
    <w:rsid w:val="00915DA2"/>
    <w:rsid w:val="00916364"/>
    <w:rsid w:val="009168CA"/>
    <w:rsid w:val="00917003"/>
    <w:rsid w:val="00917790"/>
    <w:rsid w:val="0091794D"/>
    <w:rsid w:val="00917B6A"/>
    <w:rsid w:val="0092080A"/>
    <w:rsid w:val="00921192"/>
    <w:rsid w:val="0092179F"/>
    <w:rsid w:val="00921989"/>
    <w:rsid w:val="009219DA"/>
    <w:rsid w:val="0092339F"/>
    <w:rsid w:val="009238BB"/>
    <w:rsid w:val="00924218"/>
    <w:rsid w:val="009246BF"/>
    <w:rsid w:val="00924AB7"/>
    <w:rsid w:val="00924AFE"/>
    <w:rsid w:val="009250A3"/>
    <w:rsid w:val="0092525A"/>
    <w:rsid w:val="00925501"/>
    <w:rsid w:val="009261ED"/>
    <w:rsid w:val="0092648A"/>
    <w:rsid w:val="009271D7"/>
    <w:rsid w:val="009277F2"/>
    <w:rsid w:val="00930658"/>
    <w:rsid w:val="00930C74"/>
    <w:rsid w:val="00930FD0"/>
    <w:rsid w:val="009326D5"/>
    <w:rsid w:val="00932B99"/>
    <w:rsid w:val="0093371E"/>
    <w:rsid w:val="00934A60"/>
    <w:rsid w:val="00935D0A"/>
    <w:rsid w:val="009364B4"/>
    <w:rsid w:val="00936E45"/>
    <w:rsid w:val="00937172"/>
    <w:rsid w:val="00937BDD"/>
    <w:rsid w:val="009401FB"/>
    <w:rsid w:val="00940545"/>
    <w:rsid w:val="00941456"/>
    <w:rsid w:val="00941E58"/>
    <w:rsid w:val="00941F8E"/>
    <w:rsid w:val="0094246A"/>
    <w:rsid w:val="0094248F"/>
    <w:rsid w:val="009426DB"/>
    <w:rsid w:val="009428A2"/>
    <w:rsid w:val="00942F6A"/>
    <w:rsid w:val="00942F80"/>
    <w:rsid w:val="009435E3"/>
    <w:rsid w:val="0094375E"/>
    <w:rsid w:val="009444B1"/>
    <w:rsid w:val="00944AA5"/>
    <w:rsid w:val="00944DD4"/>
    <w:rsid w:val="0094691A"/>
    <w:rsid w:val="00946AB1"/>
    <w:rsid w:val="00946BFA"/>
    <w:rsid w:val="009478DF"/>
    <w:rsid w:val="00947C1A"/>
    <w:rsid w:val="00950DC6"/>
    <w:rsid w:val="00950F0A"/>
    <w:rsid w:val="0095156A"/>
    <w:rsid w:val="009528D2"/>
    <w:rsid w:val="0095446E"/>
    <w:rsid w:val="00954803"/>
    <w:rsid w:val="00955AA9"/>
    <w:rsid w:val="00955AFF"/>
    <w:rsid w:val="00956792"/>
    <w:rsid w:val="009568D0"/>
    <w:rsid w:val="009568E5"/>
    <w:rsid w:val="009569BF"/>
    <w:rsid w:val="009572E7"/>
    <w:rsid w:val="009609D6"/>
    <w:rsid w:val="00961967"/>
    <w:rsid w:val="00961AA0"/>
    <w:rsid w:val="00961CFC"/>
    <w:rsid w:val="00961EDF"/>
    <w:rsid w:val="009623EA"/>
    <w:rsid w:val="0096292D"/>
    <w:rsid w:val="0096355D"/>
    <w:rsid w:val="009638EB"/>
    <w:rsid w:val="009644BB"/>
    <w:rsid w:val="00964B55"/>
    <w:rsid w:val="00964F55"/>
    <w:rsid w:val="0096578F"/>
    <w:rsid w:val="00965C62"/>
    <w:rsid w:val="00965E8B"/>
    <w:rsid w:val="00966117"/>
    <w:rsid w:val="0096612D"/>
    <w:rsid w:val="00966543"/>
    <w:rsid w:val="009667EF"/>
    <w:rsid w:val="00966D87"/>
    <w:rsid w:val="009675B6"/>
    <w:rsid w:val="009678D1"/>
    <w:rsid w:val="0097101F"/>
    <w:rsid w:val="00971360"/>
    <w:rsid w:val="009718BC"/>
    <w:rsid w:val="00971C61"/>
    <w:rsid w:val="00971D8C"/>
    <w:rsid w:val="00972074"/>
    <w:rsid w:val="009728BC"/>
    <w:rsid w:val="00972B22"/>
    <w:rsid w:val="00973B76"/>
    <w:rsid w:val="00973D03"/>
    <w:rsid w:val="0097446D"/>
    <w:rsid w:val="00974545"/>
    <w:rsid w:val="00974DF5"/>
    <w:rsid w:val="00975C5B"/>
    <w:rsid w:val="00975F16"/>
    <w:rsid w:val="00976162"/>
    <w:rsid w:val="00976217"/>
    <w:rsid w:val="009762F2"/>
    <w:rsid w:val="009763DD"/>
    <w:rsid w:val="009764D3"/>
    <w:rsid w:val="00976FFD"/>
    <w:rsid w:val="00977742"/>
    <w:rsid w:val="009778C8"/>
    <w:rsid w:val="00977B40"/>
    <w:rsid w:val="00980D0C"/>
    <w:rsid w:val="00983162"/>
    <w:rsid w:val="00983233"/>
    <w:rsid w:val="009835FB"/>
    <w:rsid w:val="00983793"/>
    <w:rsid w:val="00983845"/>
    <w:rsid w:val="009838B2"/>
    <w:rsid w:val="009839F2"/>
    <w:rsid w:val="00984C80"/>
    <w:rsid w:val="00984FBC"/>
    <w:rsid w:val="0098631D"/>
    <w:rsid w:val="00986420"/>
    <w:rsid w:val="00986730"/>
    <w:rsid w:val="00986B53"/>
    <w:rsid w:val="00990FAE"/>
    <w:rsid w:val="00991A9B"/>
    <w:rsid w:val="00993377"/>
    <w:rsid w:val="00993912"/>
    <w:rsid w:val="00993BB1"/>
    <w:rsid w:val="00994BC7"/>
    <w:rsid w:val="0099541A"/>
    <w:rsid w:val="00996083"/>
    <w:rsid w:val="00996369"/>
    <w:rsid w:val="00996D5A"/>
    <w:rsid w:val="00996DE4"/>
    <w:rsid w:val="0099745F"/>
    <w:rsid w:val="009A0680"/>
    <w:rsid w:val="009A1867"/>
    <w:rsid w:val="009A1D32"/>
    <w:rsid w:val="009A27F5"/>
    <w:rsid w:val="009A2FD0"/>
    <w:rsid w:val="009A37FA"/>
    <w:rsid w:val="009A4C8F"/>
    <w:rsid w:val="009A56DC"/>
    <w:rsid w:val="009A6D76"/>
    <w:rsid w:val="009A7B32"/>
    <w:rsid w:val="009B00D6"/>
    <w:rsid w:val="009B01D8"/>
    <w:rsid w:val="009B0292"/>
    <w:rsid w:val="009B04ED"/>
    <w:rsid w:val="009B0BBE"/>
    <w:rsid w:val="009B1150"/>
    <w:rsid w:val="009B18D4"/>
    <w:rsid w:val="009B2275"/>
    <w:rsid w:val="009B2371"/>
    <w:rsid w:val="009B24CE"/>
    <w:rsid w:val="009B2D97"/>
    <w:rsid w:val="009B341D"/>
    <w:rsid w:val="009B42A9"/>
    <w:rsid w:val="009B4427"/>
    <w:rsid w:val="009B443F"/>
    <w:rsid w:val="009B466A"/>
    <w:rsid w:val="009B4E2C"/>
    <w:rsid w:val="009B5DDC"/>
    <w:rsid w:val="009B6344"/>
    <w:rsid w:val="009B6A58"/>
    <w:rsid w:val="009B728B"/>
    <w:rsid w:val="009B7401"/>
    <w:rsid w:val="009B74FE"/>
    <w:rsid w:val="009B7A9F"/>
    <w:rsid w:val="009B7B5F"/>
    <w:rsid w:val="009B7F71"/>
    <w:rsid w:val="009C05BF"/>
    <w:rsid w:val="009C1134"/>
    <w:rsid w:val="009C1B47"/>
    <w:rsid w:val="009C1D69"/>
    <w:rsid w:val="009C27DD"/>
    <w:rsid w:val="009C2CE7"/>
    <w:rsid w:val="009C34DC"/>
    <w:rsid w:val="009C39BE"/>
    <w:rsid w:val="009C45AE"/>
    <w:rsid w:val="009C52D4"/>
    <w:rsid w:val="009C55A2"/>
    <w:rsid w:val="009C57DB"/>
    <w:rsid w:val="009C5AD4"/>
    <w:rsid w:val="009C5B91"/>
    <w:rsid w:val="009C61E8"/>
    <w:rsid w:val="009C642D"/>
    <w:rsid w:val="009C65AA"/>
    <w:rsid w:val="009C685C"/>
    <w:rsid w:val="009C6A02"/>
    <w:rsid w:val="009C776A"/>
    <w:rsid w:val="009C786A"/>
    <w:rsid w:val="009D0227"/>
    <w:rsid w:val="009D0BA2"/>
    <w:rsid w:val="009D0F24"/>
    <w:rsid w:val="009D24FD"/>
    <w:rsid w:val="009D2709"/>
    <w:rsid w:val="009D29EA"/>
    <w:rsid w:val="009D33CB"/>
    <w:rsid w:val="009D34E8"/>
    <w:rsid w:val="009D36C8"/>
    <w:rsid w:val="009D3828"/>
    <w:rsid w:val="009D3AD1"/>
    <w:rsid w:val="009D4374"/>
    <w:rsid w:val="009D4520"/>
    <w:rsid w:val="009D4765"/>
    <w:rsid w:val="009D48D9"/>
    <w:rsid w:val="009D52AE"/>
    <w:rsid w:val="009D53BB"/>
    <w:rsid w:val="009D5F23"/>
    <w:rsid w:val="009D6E37"/>
    <w:rsid w:val="009D6F18"/>
    <w:rsid w:val="009D6FD5"/>
    <w:rsid w:val="009D70D5"/>
    <w:rsid w:val="009D7C01"/>
    <w:rsid w:val="009D7EBE"/>
    <w:rsid w:val="009E0004"/>
    <w:rsid w:val="009E0599"/>
    <w:rsid w:val="009E0A3A"/>
    <w:rsid w:val="009E1EDA"/>
    <w:rsid w:val="009E25D3"/>
    <w:rsid w:val="009E2A17"/>
    <w:rsid w:val="009E2D65"/>
    <w:rsid w:val="009E31A8"/>
    <w:rsid w:val="009E32BC"/>
    <w:rsid w:val="009E333F"/>
    <w:rsid w:val="009E360C"/>
    <w:rsid w:val="009E40E1"/>
    <w:rsid w:val="009E435C"/>
    <w:rsid w:val="009E45F5"/>
    <w:rsid w:val="009E768A"/>
    <w:rsid w:val="009E770E"/>
    <w:rsid w:val="009F00F7"/>
    <w:rsid w:val="009F011C"/>
    <w:rsid w:val="009F0F50"/>
    <w:rsid w:val="009F14CB"/>
    <w:rsid w:val="009F1929"/>
    <w:rsid w:val="009F26ED"/>
    <w:rsid w:val="009F2BEF"/>
    <w:rsid w:val="009F2C5B"/>
    <w:rsid w:val="009F2E63"/>
    <w:rsid w:val="009F3EDF"/>
    <w:rsid w:val="009F4238"/>
    <w:rsid w:val="009F5228"/>
    <w:rsid w:val="009F5744"/>
    <w:rsid w:val="009F7597"/>
    <w:rsid w:val="00A00562"/>
    <w:rsid w:val="00A005B1"/>
    <w:rsid w:val="00A0067D"/>
    <w:rsid w:val="00A008F9"/>
    <w:rsid w:val="00A00C01"/>
    <w:rsid w:val="00A00F1B"/>
    <w:rsid w:val="00A01083"/>
    <w:rsid w:val="00A010BB"/>
    <w:rsid w:val="00A0157B"/>
    <w:rsid w:val="00A01873"/>
    <w:rsid w:val="00A01A22"/>
    <w:rsid w:val="00A01C33"/>
    <w:rsid w:val="00A01DF1"/>
    <w:rsid w:val="00A0216B"/>
    <w:rsid w:val="00A028BB"/>
    <w:rsid w:val="00A02E4C"/>
    <w:rsid w:val="00A03D8F"/>
    <w:rsid w:val="00A0437F"/>
    <w:rsid w:val="00A0463E"/>
    <w:rsid w:val="00A05D28"/>
    <w:rsid w:val="00A06942"/>
    <w:rsid w:val="00A06A33"/>
    <w:rsid w:val="00A071D5"/>
    <w:rsid w:val="00A110D3"/>
    <w:rsid w:val="00A11299"/>
    <w:rsid w:val="00A11901"/>
    <w:rsid w:val="00A11905"/>
    <w:rsid w:val="00A12777"/>
    <w:rsid w:val="00A131AC"/>
    <w:rsid w:val="00A13F90"/>
    <w:rsid w:val="00A142E4"/>
    <w:rsid w:val="00A14865"/>
    <w:rsid w:val="00A152FD"/>
    <w:rsid w:val="00A169FF"/>
    <w:rsid w:val="00A1777D"/>
    <w:rsid w:val="00A17C06"/>
    <w:rsid w:val="00A2044B"/>
    <w:rsid w:val="00A20FB9"/>
    <w:rsid w:val="00A214BE"/>
    <w:rsid w:val="00A2178E"/>
    <w:rsid w:val="00A21A70"/>
    <w:rsid w:val="00A21B0B"/>
    <w:rsid w:val="00A233EA"/>
    <w:rsid w:val="00A2351B"/>
    <w:rsid w:val="00A235FD"/>
    <w:rsid w:val="00A238A4"/>
    <w:rsid w:val="00A23ACD"/>
    <w:rsid w:val="00A23E09"/>
    <w:rsid w:val="00A240CF"/>
    <w:rsid w:val="00A2475A"/>
    <w:rsid w:val="00A24A1D"/>
    <w:rsid w:val="00A2508E"/>
    <w:rsid w:val="00A259E5"/>
    <w:rsid w:val="00A25E7D"/>
    <w:rsid w:val="00A26730"/>
    <w:rsid w:val="00A26D80"/>
    <w:rsid w:val="00A30060"/>
    <w:rsid w:val="00A300A3"/>
    <w:rsid w:val="00A304FC"/>
    <w:rsid w:val="00A31D8F"/>
    <w:rsid w:val="00A323FA"/>
    <w:rsid w:val="00A32703"/>
    <w:rsid w:val="00A32941"/>
    <w:rsid w:val="00A32A08"/>
    <w:rsid w:val="00A32E68"/>
    <w:rsid w:val="00A33419"/>
    <w:rsid w:val="00A335D7"/>
    <w:rsid w:val="00A34CF2"/>
    <w:rsid w:val="00A35CB3"/>
    <w:rsid w:val="00A36819"/>
    <w:rsid w:val="00A36B11"/>
    <w:rsid w:val="00A373F8"/>
    <w:rsid w:val="00A377ED"/>
    <w:rsid w:val="00A37834"/>
    <w:rsid w:val="00A37DAC"/>
    <w:rsid w:val="00A42190"/>
    <w:rsid w:val="00A42A9B"/>
    <w:rsid w:val="00A432B9"/>
    <w:rsid w:val="00A432CD"/>
    <w:rsid w:val="00A4353C"/>
    <w:rsid w:val="00A43A1E"/>
    <w:rsid w:val="00A4413A"/>
    <w:rsid w:val="00A44212"/>
    <w:rsid w:val="00A443F2"/>
    <w:rsid w:val="00A44694"/>
    <w:rsid w:val="00A448EC"/>
    <w:rsid w:val="00A44F01"/>
    <w:rsid w:val="00A458F2"/>
    <w:rsid w:val="00A46589"/>
    <w:rsid w:val="00A4744D"/>
    <w:rsid w:val="00A4771D"/>
    <w:rsid w:val="00A50805"/>
    <w:rsid w:val="00A509C6"/>
    <w:rsid w:val="00A50E2E"/>
    <w:rsid w:val="00A50F60"/>
    <w:rsid w:val="00A5138E"/>
    <w:rsid w:val="00A513CC"/>
    <w:rsid w:val="00A52085"/>
    <w:rsid w:val="00A52F8C"/>
    <w:rsid w:val="00A533D0"/>
    <w:rsid w:val="00A53579"/>
    <w:rsid w:val="00A5383F"/>
    <w:rsid w:val="00A53A90"/>
    <w:rsid w:val="00A54831"/>
    <w:rsid w:val="00A55447"/>
    <w:rsid w:val="00A56AE8"/>
    <w:rsid w:val="00A5725A"/>
    <w:rsid w:val="00A572DB"/>
    <w:rsid w:val="00A57507"/>
    <w:rsid w:val="00A57ABA"/>
    <w:rsid w:val="00A60CA7"/>
    <w:rsid w:val="00A60CEC"/>
    <w:rsid w:val="00A614FA"/>
    <w:rsid w:val="00A61536"/>
    <w:rsid w:val="00A625C9"/>
    <w:rsid w:val="00A627E9"/>
    <w:rsid w:val="00A6296E"/>
    <w:rsid w:val="00A62BE8"/>
    <w:rsid w:val="00A62E16"/>
    <w:rsid w:val="00A630A6"/>
    <w:rsid w:val="00A63D14"/>
    <w:rsid w:val="00A64C52"/>
    <w:rsid w:val="00A64DAF"/>
    <w:rsid w:val="00A64E2B"/>
    <w:rsid w:val="00A64FC2"/>
    <w:rsid w:val="00A65043"/>
    <w:rsid w:val="00A6591B"/>
    <w:rsid w:val="00A65B57"/>
    <w:rsid w:val="00A66836"/>
    <w:rsid w:val="00A679DF"/>
    <w:rsid w:val="00A67EC6"/>
    <w:rsid w:val="00A7018A"/>
    <w:rsid w:val="00A7021A"/>
    <w:rsid w:val="00A70315"/>
    <w:rsid w:val="00A708F9"/>
    <w:rsid w:val="00A716DB"/>
    <w:rsid w:val="00A721A0"/>
    <w:rsid w:val="00A730E7"/>
    <w:rsid w:val="00A734CA"/>
    <w:rsid w:val="00A73D10"/>
    <w:rsid w:val="00A741A8"/>
    <w:rsid w:val="00A74343"/>
    <w:rsid w:val="00A74DB6"/>
    <w:rsid w:val="00A757A2"/>
    <w:rsid w:val="00A76C53"/>
    <w:rsid w:val="00A77832"/>
    <w:rsid w:val="00A77EEE"/>
    <w:rsid w:val="00A8069C"/>
    <w:rsid w:val="00A80BE8"/>
    <w:rsid w:val="00A80CFB"/>
    <w:rsid w:val="00A82042"/>
    <w:rsid w:val="00A82A78"/>
    <w:rsid w:val="00A82EDC"/>
    <w:rsid w:val="00A834C3"/>
    <w:rsid w:val="00A8381A"/>
    <w:rsid w:val="00A839AA"/>
    <w:rsid w:val="00A83ACD"/>
    <w:rsid w:val="00A849D7"/>
    <w:rsid w:val="00A84A13"/>
    <w:rsid w:val="00A84A75"/>
    <w:rsid w:val="00A858E0"/>
    <w:rsid w:val="00A8653B"/>
    <w:rsid w:val="00A86B8E"/>
    <w:rsid w:val="00A87BF6"/>
    <w:rsid w:val="00A90515"/>
    <w:rsid w:val="00A916CB"/>
    <w:rsid w:val="00A91BA6"/>
    <w:rsid w:val="00A91C6A"/>
    <w:rsid w:val="00A921BE"/>
    <w:rsid w:val="00A9252E"/>
    <w:rsid w:val="00A9399E"/>
    <w:rsid w:val="00A93C5B"/>
    <w:rsid w:val="00A94893"/>
    <w:rsid w:val="00A950AF"/>
    <w:rsid w:val="00A951FF"/>
    <w:rsid w:val="00A95C49"/>
    <w:rsid w:val="00A964A4"/>
    <w:rsid w:val="00A96700"/>
    <w:rsid w:val="00A96CA6"/>
    <w:rsid w:val="00A97678"/>
    <w:rsid w:val="00A97695"/>
    <w:rsid w:val="00A977A8"/>
    <w:rsid w:val="00AA0BED"/>
    <w:rsid w:val="00AA0C0E"/>
    <w:rsid w:val="00AA0D10"/>
    <w:rsid w:val="00AA15B9"/>
    <w:rsid w:val="00AA17D0"/>
    <w:rsid w:val="00AA1C99"/>
    <w:rsid w:val="00AA2212"/>
    <w:rsid w:val="00AA25D1"/>
    <w:rsid w:val="00AA271D"/>
    <w:rsid w:val="00AA28CF"/>
    <w:rsid w:val="00AA2B3C"/>
    <w:rsid w:val="00AA2B79"/>
    <w:rsid w:val="00AA346F"/>
    <w:rsid w:val="00AA36C7"/>
    <w:rsid w:val="00AA3918"/>
    <w:rsid w:val="00AA428A"/>
    <w:rsid w:val="00AA47EE"/>
    <w:rsid w:val="00AA4BD9"/>
    <w:rsid w:val="00AA5389"/>
    <w:rsid w:val="00AA5520"/>
    <w:rsid w:val="00AA5CC8"/>
    <w:rsid w:val="00AA5D05"/>
    <w:rsid w:val="00AA65F5"/>
    <w:rsid w:val="00AA7F03"/>
    <w:rsid w:val="00AB009A"/>
    <w:rsid w:val="00AB130C"/>
    <w:rsid w:val="00AB1B23"/>
    <w:rsid w:val="00AB3211"/>
    <w:rsid w:val="00AB3691"/>
    <w:rsid w:val="00AB3A72"/>
    <w:rsid w:val="00AB3D32"/>
    <w:rsid w:val="00AB4604"/>
    <w:rsid w:val="00AB48C2"/>
    <w:rsid w:val="00AB4942"/>
    <w:rsid w:val="00AB4B90"/>
    <w:rsid w:val="00AB51BB"/>
    <w:rsid w:val="00AB5741"/>
    <w:rsid w:val="00AB5D08"/>
    <w:rsid w:val="00AB5FA7"/>
    <w:rsid w:val="00AB6111"/>
    <w:rsid w:val="00AB6595"/>
    <w:rsid w:val="00AB6EF5"/>
    <w:rsid w:val="00AB7050"/>
    <w:rsid w:val="00AC0D6A"/>
    <w:rsid w:val="00AC1367"/>
    <w:rsid w:val="00AC146D"/>
    <w:rsid w:val="00AC1B1B"/>
    <w:rsid w:val="00AC1BE5"/>
    <w:rsid w:val="00AC1D02"/>
    <w:rsid w:val="00AC1E01"/>
    <w:rsid w:val="00AC2204"/>
    <w:rsid w:val="00AC34A3"/>
    <w:rsid w:val="00AC3D58"/>
    <w:rsid w:val="00AC3F53"/>
    <w:rsid w:val="00AC4516"/>
    <w:rsid w:val="00AC45B9"/>
    <w:rsid w:val="00AC4C13"/>
    <w:rsid w:val="00AC617B"/>
    <w:rsid w:val="00AC75D7"/>
    <w:rsid w:val="00AD059B"/>
    <w:rsid w:val="00AD07F7"/>
    <w:rsid w:val="00AD0941"/>
    <w:rsid w:val="00AD0E4C"/>
    <w:rsid w:val="00AD1527"/>
    <w:rsid w:val="00AD1DE7"/>
    <w:rsid w:val="00AD1E16"/>
    <w:rsid w:val="00AD211F"/>
    <w:rsid w:val="00AD2E82"/>
    <w:rsid w:val="00AD3759"/>
    <w:rsid w:val="00AD3D0A"/>
    <w:rsid w:val="00AD4434"/>
    <w:rsid w:val="00AD473B"/>
    <w:rsid w:val="00AD582F"/>
    <w:rsid w:val="00AD58B3"/>
    <w:rsid w:val="00AD5F99"/>
    <w:rsid w:val="00AD630F"/>
    <w:rsid w:val="00AD6A50"/>
    <w:rsid w:val="00AD6A8E"/>
    <w:rsid w:val="00AD737A"/>
    <w:rsid w:val="00AE00C9"/>
    <w:rsid w:val="00AE04AE"/>
    <w:rsid w:val="00AE06A0"/>
    <w:rsid w:val="00AE09CD"/>
    <w:rsid w:val="00AE0F61"/>
    <w:rsid w:val="00AE1140"/>
    <w:rsid w:val="00AE1BBB"/>
    <w:rsid w:val="00AE2145"/>
    <w:rsid w:val="00AE2573"/>
    <w:rsid w:val="00AE2623"/>
    <w:rsid w:val="00AE2D13"/>
    <w:rsid w:val="00AE308F"/>
    <w:rsid w:val="00AE3B72"/>
    <w:rsid w:val="00AE50E4"/>
    <w:rsid w:val="00AE5639"/>
    <w:rsid w:val="00AE5AF9"/>
    <w:rsid w:val="00AE5E04"/>
    <w:rsid w:val="00AE6086"/>
    <w:rsid w:val="00AE654F"/>
    <w:rsid w:val="00AE6B32"/>
    <w:rsid w:val="00AE6F9E"/>
    <w:rsid w:val="00AE7438"/>
    <w:rsid w:val="00AF0D46"/>
    <w:rsid w:val="00AF1E06"/>
    <w:rsid w:val="00AF23EC"/>
    <w:rsid w:val="00AF2A2C"/>
    <w:rsid w:val="00AF2A51"/>
    <w:rsid w:val="00AF2AEB"/>
    <w:rsid w:val="00AF336B"/>
    <w:rsid w:val="00AF486F"/>
    <w:rsid w:val="00AF52DF"/>
    <w:rsid w:val="00AF589D"/>
    <w:rsid w:val="00AF5A30"/>
    <w:rsid w:val="00AF5DC2"/>
    <w:rsid w:val="00AF61AE"/>
    <w:rsid w:val="00AF64F3"/>
    <w:rsid w:val="00AF7876"/>
    <w:rsid w:val="00AF797A"/>
    <w:rsid w:val="00AF799A"/>
    <w:rsid w:val="00B00417"/>
    <w:rsid w:val="00B00BB2"/>
    <w:rsid w:val="00B02E4B"/>
    <w:rsid w:val="00B03180"/>
    <w:rsid w:val="00B036EF"/>
    <w:rsid w:val="00B054D2"/>
    <w:rsid w:val="00B05CA9"/>
    <w:rsid w:val="00B05E34"/>
    <w:rsid w:val="00B06152"/>
    <w:rsid w:val="00B066A2"/>
    <w:rsid w:val="00B06801"/>
    <w:rsid w:val="00B06DF2"/>
    <w:rsid w:val="00B10112"/>
    <w:rsid w:val="00B10329"/>
    <w:rsid w:val="00B103C9"/>
    <w:rsid w:val="00B10DE4"/>
    <w:rsid w:val="00B120F8"/>
    <w:rsid w:val="00B12487"/>
    <w:rsid w:val="00B12E11"/>
    <w:rsid w:val="00B12F3F"/>
    <w:rsid w:val="00B12F67"/>
    <w:rsid w:val="00B13634"/>
    <w:rsid w:val="00B136B7"/>
    <w:rsid w:val="00B13CD5"/>
    <w:rsid w:val="00B15353"/>
    <w:rsid w:val="00B15AE0"/>
    <w:rsid w:val="00B15E9F"/>
    <w:rsid w:val="00B16AA1"/>
    <w:rsid w:val="00B17701"/>
    <w:rsid w:val="00B1797E"/>
    <w:rsid w:val="00B17982"/>
    <w:rsid w:val="00B179F0"/>
    <w:rsid w:val="00B17A44"/>
    <w:rsid w:val="00B17A47"/>
    <w:rsid w:val="00B2030C"/>
    <w:rsid w:val="00B20734"/>
    <w:rsid w:val="00B207F7"/>
    <w:rsid w:val="00B20B77"/>
    <w:rsid w:val="00B20D1B"/>
    <w:rsid w:val="00B2152B"/>
    <w:rsid w:val="00B2231A"/>
    <w:rsid w:val="00B22A09"/>
    <w:rsid w:val="00B231BF"/>
    <w:rsid w:val="00B23597"/>
    <w:rsid w:val="00B24169"/>
    <w:rsid w:val="00B24915"/>
    <w:rsid w:val="00B24972"/>
    <w:rsid w:val="00B2514B"/>
    <w:rsid w:val="00B25E77"/>
    <w:rsid w:val="00B262CB"/>
    <w:rsid w:val="00B26844"/>
    <w:rsid w:val="00B26D87"/>
    <w:rsid w:val="00B27388"/>
    <w:rsid w:val="00B27E19"/>
    <w:rsid w:val="00B300A4"/>
    <w:rsid w:val="00B303EC"/>
    <w:rsid w:val="00B309A2"/>
    <w:rsid w:val="00B31885"/>
    <w:rsid w:val="00B3193E"/>
    <w:rsid w:val="00B3245B"/>
    <w:rsid w:val="00B3282A"/>
    <w:rsid w:val="00B33D79"/>
    <w:rsid w:val="00B353C3"/>
    <w:rsid w:val="00B36987"/>
    <w:rsid w:val="00B36AB0"/>
    <w:rsid w:val="00B36B29"/>
    <w:rsid w:val="00B36F44"/>
    <w:rsid w:val="00B375B9"/>
    <w:rsid w:val="00B37C70"/>
    <w:rsid w:val="00B40AA3"/>
    <w:rsid w:val="00B40F47"/>
    <w:rsid w:val="00B410BC"/>
    <w:rsid w:val="00B413F7"/>
    <w:rsid w:val="00B4179B"/>
    <w:rsid w:val="00B41A81"/>
    <w:rsid w:val="00B41D07"/>
    <w:rsid w:val="00B43D97"/>
    <w:rsid w:val="00B44291"/>
    <w:rsid w:val="00B4455D"/>
    <w:rsid w:val="00B44B6B"/>
    <w:rsid w:val="00B464F2"/>
    <w:rsid w:val="00B466E9"/>
    <w:rsid w:val="00B46F0C"/>
    <w:rsid w:val="00B479A6"/>
    <w:rsid w:val="00B47E6B"/>
    <w:rsid w:val="00B50917"/>
    <w:rsid w:val="00B509E7"/>
    <w:rsid w:val="00B514F3"/>
    <w:rsid w:val="00B5193E"/>
    <w:rsid w:val="00B51BB9"/>
    <w:rsid w:val="00B5202C"/>
    <w:rsid w:val="00B521FB"/>
    <w:rsid w:val="00B52806"/>
    <w:rsid w:val="00B5280A"/>
    <w:rsid w:val="00B52CA3"/>
    <w:rsid w:val="00B52E15"/>
    <w:rsid w:val="00B53485"/>
    <w:rsid w:val="00B536E9"/>
    <w:rsid w:val="00B53A3F"/>
    <w:rsid w:val="00B53BB4"/>
    <w:rsid w:val="00B54012"/>
    <w:rsid w:val="00B54746"/>
    <w:rsid w:val="00B548D9"/>
    <w:rsid w:val="00B54AEC"/>
    <w:rsid w:val="00B55651"/>
    <w:rsid w:val="00B559DE"/>
    <w:rsid w:val="00B55B71"/>
    <w:rsid w:val="00B55C3B"/>
    <w:rsid w:val="00B55FB6"/>
    <w:rsid w:val="00B60013"/>
    <w:rsid w:val="00B605AC"/>
    <w:rsid w:val="00B60DEB"/>
    <w:rsid w:val="00B62359"/>
    <w:rsid w:val="00B623D7"/>
    <w:rsid w:val="00B62DC4"/>
    <w:rsid w:val="00B62FF6"/>
    <w:rsid w:val="00B63BA3"/>
    <w:rsid w:val="00B63C2D"/>
    <w:rsid w:val="00B63C41"/>
    <w:rsid w:val="00B63F72"/>
    <w:rsid w:val="00B648D1"/>
    <w:rsid w:val="00B64C25"/>
    <w:rsid w:val="00B66498"/>
    <w:rsid w:val="00B665B1"/>
    <w:rsid w:val="00B66768"/>
    <w:rsid w:val="00B6677E"/>
    <w:rsid w:val="00B668D3"/>
    <w:rsid w:val="00B67087"/>
    <w:rsid w:val="00B6768F"/>
    <w:rsid w:val="00B67EF3"/>
    <w:rsid w:val="00B702B2"/>
    <w:rsid w:val="00B719B6"/>
    <w:rsid w:val="00B71FF2"/>
    <w:rsid w:val="00B72B34"/>
    <w:rsid w:val="00B7358A"/>
    <w:rsid w:val="00B73736"/>
    <w:rsid w:val="00B73891"/>
    <w:rsid w:val="00B75191"/>
    <w:rsid w:val="00B75884"/>
    <w:rsid w:val="00B75CB9"/>
    <w:rsid w:val="00B7668C"/>
    <w:rsid w:val="00B77BBC"/>
    <w:rsid w:val="00B80595"/>
    <w:rsid w:val="00B80C5B"/>
    <w:rsid w:val="00B8136F"/>
    <w:rsid w:val="00B81819"/>
    <w:rsid w:val="00B82343"/>
    <w:rsid w:val="00B829E8"/>
    <w:rsid w:val="00B849A2"/>
    <w:rsid w:val="00B85FB9"/>
    <w:rsid w:val="00B87761"/>
    <w:rsid w:val="00B87EE5"/>
    <w:rsid w:val="00B90D47"/>
    <w:rsid w:val="00B90D56"/>
    <w:rsid w:val="00B90E3F"/>
    <w:rsid w:val="00B92101"/>
    <w:rsid w:val="00B92280"/>
    <w:rsid w:val="00B94B0E"/>
    <w:rsid w:val="00B94B81"/>
    <w:rsid w:val="00B95931"/>
    <w:rsid w:val="00B95EBA"/>
    <w:rsid w:val="00B9635B"/>
    <w:rsid w:val="00B96B01"/>
    <w:rsid w:val="00B97ABD"/>
    <w:rsid w:val="00BA013F"/>
    <w:rsid w:val="00BA0368"/>
    <w:rsid w:val="00BA0B68"/>
    <w:rsid w:val="00BA0F47"/>
    <w:rsid w:val="00BA1B8B"/>
    <w:rsid w:val="00BA20F4"/>
    <w:rsid w:val="00BA25C9"/>
    <w:rsid w:val="00BA269B"/>
    <w:rsid w:val="00BA2A28"/>
    <w:rsid w:val="00BA2A5A"/>
    <w:rsid w:val="00BA316D"/>
    <w:rsid w:val="00BA4445"/>
    <w:rsid w:val="00BA452F"/>
    <w:rsid w:val="00BA4AFB"/>
    <w:rsid w:val="00BA4EF9"/>
    <w:rsid w:val="00BA569F"/>
    <w:rsid w:val="00BA56DD"/>
    <w:rsid w:val="00BA57DE"/>
    <w:rsid w:val="00BA5910"/>
    <w:rsid w:val="00BA6297"/>
    <w:rsid w:val="00BA7CED"/>
    <w:rsid w:val="00BB0E73"/>
    <w:rsid w:val="00BB1CAE"/>
    <w:rsid w:val="00BB21A3"/>
    <w:rsid w:val="00BB3EE4"/>
    <w:rsid w:val="00BB48C8"/>
    <w:rsid w:val="00BB4C41"/>
    <w:rsid w:val="00BB50C7"/>
    <w:rsid w:val="00BB50EC"/>
    <w:rsid w:val="00BB563D"/>
    <w:rsid w:val="00BB654B"/>
    <w:rsid w:val="00BB6698"/>
    <w:rsid w:val="00BB6ABE"/>
    <w:rsid w:val="00BB6E09"/>
    <w:rsid w:val="00BB6FCD"/>
    <w:rsid w:val="00BB7534"/>
    <w:rsid w:val="00BC065C"/>
    <w:rsid w:val="00BC09A0"/>
    <w:rsid w:val="00BC0A39"/>
    <w:rsid w:val="00BC1B26"/>
    <w:rsid w:val="00BC1F0D"/>
    <w:rsid w:val="00BC2245"/>
    <w:rsid w:val="00BC3337"/>
    <w:rsid w:val="00BC34FC"/>
    <w:rsid w:val="00BC3574"/>
    <w:rsid w:val="00BC3BEE"/>
    <w:rsid w:val="00BC3E32"/>
    <w:rsid w:val="00BC5074"/>
    <w:rsid w:val="00BC5AAB"/>
    <w:rsid w:val="00BC5CA8"/>
    <w:rsid w:val="00BC5D2F"/>
    <w:rsid w:val="00BC5F68"/>
    <w:rsid w:val="00BC68FD"/>
    <w:rsid w:val="00BC6DA2"/>
    <w:rsid w:val="00BC70AB"/>
    <w:rsid w:val="00BC75C0"/>
    <w:rsid w:val="00BD07C9"/>
    <w:rsid w:val="00BD07E9"/>
    <w:rsid w:val="00BD08B1"/>
    <w:rsid w:val="00BD1268"/>
    <w:rsid w:val="00BD1A3B"/>
    <w:rsid w:val="00BD1AB6"/>
    <w:rsid w:val="00BD1B8F"/>
    <w:rsid w:val="00BD1CAA"/>
    <w:rsid w:val="00BD1CB7"/>
    <w:rsid w:val="00BD2130"/>
    <w:rsid w:val="00BD2612"/>
    <w:rsid w:val="00BD26C6"/>
    <w:rsid w:val="00BD28F8"/>
    <w:rsid w:val="00BD2EB7"/>
    <w:rsid w:val="00BD3E17"/>
    <w:rsid w:val="00BD4222"/>
    <w:rsid w:val="00BD5CAB"/>
    <w:rsid w:val="00BD6145"/>
    <w:rsid w:val="00BD69F8"/>
    <w:rsid w:val="00BD7DA3"/>
    <w:rsid w:val="00BD7EB3"/>
    <w:rsid w:val="00BE0018"/>
    <w:rsid w:val="00BE0C0D"/>
    <w:rsid w:val="00BE100A"/>
    <w:rsid w:val="00BE17EA"/>
    <w:rsid w:val="00BE18A6"/>
    <w:rsid w:val="00BE2021"/>
    <w:rsid w:val="00BE20B7"/>
    <w:rsid w:val="00BE2798"/>
    <w:rsid w:val="00BE34AF"/>
    <w:rsid w:val="00BE44DE"/>
    <w:rsid w:val="00BE587E"/>
    <w:rsid w:val="00BE58C1"/>
    <w:rsid w:val="00BE5C57"/>
    <w:rsid w:val="00BE6264"/>
    <w:rsid w:val="00BE66A8"/>
    <w:rsid w:val="00BE752B"/>
    <w:rsid w:val="00BE7C62"/>
    <w:rsid w:val="00BF0626"/>
    <w:rsid w:val="00BF0D78"/>
    <w:rsid w:val="00BF118A"/>
    <w:rsid w:val="00BF1636"/>
    <w:rsid w:val="00BF1687"/>
    <w:rsid w:val="00BF1D2C"/>
    <w:rsid w:val="00BF266E"/>
    <w:rsid w:val="00BF26AB"/>
    <w:rsid w:val="00BF29C2"/>
    <w:rsid w:val="00BF4BFB"/>
    <w:rsid w:val="00BF4EB0"/>
    <w:rsid w:val="00BF69C0"/>
    <w:rsid w:val="00BF7312"/>
    <w:rsid w:val="00BF7705"/>
    <w:rsid w:val="00BF7B75"/>
    <w:rsid w:val="00C0052B"/>
    <w:rsid w:val="00C0064D"/>
    <w:rsid w:val="00C00894"/>
    <w:rsid w:val="00C00D50"/>
    <w:rsid w:val="00C00D73"/>
    <w:rsid w:val="00C01131"/>
    <w:rsid w:val="00C011F0"/>
    <w:rsid w:val="00C01375"/>
    <w:rsid w:val="00C01560"/>
    <w:rsid w:val="00C0194A"/>
    <w:rsid w:val="00C01EF7"/>
    <w:rsid w:val="00C022C2"/>
    <w:rsid w:val="00C02465"/>
    <w:rsid w:val="00C024D9"/>
    <w:rsid w:val="00C02732"/>
    <w:rsid w:val="00C02978"/>
    <w:rsid w:val="00C02A35"/>
    <w:rsid w:val="00C02ABC"/>
    <w:rsid w:val="00C02D8B"/>
    <w:rsid w:val="00C02F33"/>
    <w:rsid w:val="00C03232"/>
    <w:rsid w:val="00C032C1"/>
    <w:rsid w:val="00C03362"/>
    <w:rsid w:val="00C03684"/>
    <w:rsid w:val="00C0393B"/>
    <w:rsid w:val="00C039D8"/>
    <w:rsid w:val="00C03AA2"/>
    <w:rsid w:val="00C044CC"/>
    <w:rsid w:val="00C0582E"/>
    <w:rsid w:val="00C05AE5"/>
    <w:rsid w:val="00C060BB"/>
    <w:rsid w:val="00C062E6"/>
    <w:rsid w:val="00C06494"/>
    <w:rsid w:val="00C07202"/>
    <w:rsid w:val="00C072A7"/>
    <w:rsid w:val="00C07425"/>
    <w:rsid w:val="00C07883"/>
    <w:rsid w:val="00C07D7D"/>
    <w:rsid w:val="00C1065F"/>
    <w:rsid w:val="00C11992"/>
    <w:rsid w:val="00C129FD"/>
    <w:rsid w:val="00C129FF"/>
    <w:rsid w:val="00C1357C"/>
    <w:rsid w:val="00C13E2A"/>
    <w:rsid w:val="00C14036"/>
    <w:rsid w:val="00C14FF2"/>
    <w:rsid w:val="00C1536C"/>
    <w:rsid w:val="00C154AF"/>
    <w:rsid w:val="00C167FB"/>
    <w:rsid w:val="00C16B34"/>
    <w:rsid w:val="00C16F9F"/>
    <w:rsid w:val="00C173DA"/>
    <w:rsid w:val="00C20DD6"/>
    <w:rsid w:val="00C210BD"/>
    <w:rsid w:val="00C21E93"/>
    <w:rsid w:val="00C2290A"/>
    <w:rsid w:val="00C22D7F"/>
    <w:rsid w:val="00C22D8D"/>
    <w:rsid w:val="00C232D6"/>
    <w:rsid w:val="00C2334C"/>
    <w:rsid w:val="00C23C65"/>
    <w:rsid w:val="00C2407C"/>
    <w:rsid w:val="00C24708"/>
    <w:rsid w:val="00C24760"/>
    <w:rsid w:val="00C2482C"/>
    <w:rsid w:val="00C24E66"/>
    <w:rsid w:val="00C25B06"/>
    <w:rsid w:val="00C2768C"/>
    <w:rsid w:val="00C27BE4"/>
    <w:rsid w:val="00C30B73"/>
    <w:rsid w:val="00C30C52"/>
    <w:rsid w:val="00C313AB"/>
    <w:rsid w:val="00C313E1"/>
    <w:rsid w:val="00C31957"/>
    <w:rsid w:val="00C31F06"/>
    <w:rsid w:val="00C32669"/>
    <w:rsid w:val="00C326E5"/>
    <w:rsid w:val="00C33963"/>
    <w:rsid w:val="00C33D97"/>
    <w:rsid w:val="00C33E00"/>
    <w:rsid w:val="00C33E8F"/>
    <w:rsid w:val="00C35C36"/>
    <w:rsid w:val="00C36EF2"/>
    <w:rsid w:val="00C3765F"/>
    <w:rsid w:val="00C377A8"/>
    <w:rsid w:val="00C378DB"/>
    <w:rsid w:val="00C37AB1"/>
    <w:rsid w:val="00C40045"/>
    <w:rsid w:val="00C40279"/>
    <w:rsid w:val="00C405C5"/>
    <w:rsid w:val="00C4073D"/>
    <w:rsid w:val="00C412CC"/>
    <w:rsid w:val="00C413F2"/>
    <w:rsid w:val="00C419DF"/>
    <w:rsid w:val="00C41B8D"/>
    <w:rsid w:val="00C420CE"/>
    <w:rsid w:val="00C4219B"/>
    <w:rsid w:val="00C4237B"/>
    <w:rsid w:val="00C42963"/>
    <w:rsid w:val="00C43712"/>
    <w:rsid w:val="00C44275"/>
    <w:rsid w:val="00C44844"/>
    <w:rsid w:val="00C44F13"/>
    <w:rsid w:val="00C45352"/>
    <w:rsid w:val="00C454C9"/>
    <w:rsid w:val="00C45BA0"/>
    <w:rsid w:val="00C4639C"/>
    <w:rsid w:val="00C468D1"/>
    <w:rsid w:val="00C46F35"/>
    <w:rsid w:val="00C4750E"/>
    <w:rsid w:val="00C47DDF"/>
    <w:rsid w:val="00C506AE"/>
    <w:rsid w:val="00C5077C"/>
    <w:rsid w:val="00C5123C"/>
    <w:rsid w:val="00C51B0E"/>
    <w:rsid w:val="00C51FB5"/>
    <w:rsid w:val="00C52308"/>
    <w:rsid w:val="00C526AC"/>
    <w:rsid w:val="00C52A5B"/>
    <w:rsid w:val="00C52FDA"/>
    <w:rsid w:val="00C54979"/>
    <w:rsid w:val="00C55659"/>
    <w:rsid w:val="00C55B4C"/>
    <w:rsid w:val="00C55C82"/>
    <w:rsid w:val="00C5602E"/>
    <w:rsid w:val="00C5614E"/>
    <w:rsid w:val="00C56349"/>
    <w:rsid w:val="00C5662A"/>
    <w:rsid w:val="00C57107"/>
    <w:rsid w:val="00C5722F"/>
    <w:rsid w:val="00C57308"/>
    <w:rsid w:val="00C5761D"/>
    <w:rsid w:val="00C57F9F"/>
    <w:rsid w:val="00C601BC"/>
    <w:rsid w:val="00C60C49"/>
    <w:rsid w:val="00C60D92"/>
    <w:rsid w:val="00C60EC5"/>
    <w:rsid w:val="00C60F1B"/>
    <w:rsid w:val="00C610F7"/>
    <w:rsid w:val="00C6142F"/>
    <w:rsid w:val="00C6163A"/>
    <w:rsid w:val="00C61A14"/>
    <w:rsid w:val="00C61B4D"/>
    <w:rsid w:val="00C61FB8"/>
    <w:rsid w:val="00C6310E"/>
    <w:rsid w:val="00C63E67"/>
    <w:rsid w:val="00C63F0B"/>
    <w:rsid w:val="00C640F4"/>
    <w:rsid w:val="00C64953"/>
    <w:rsid w:val="00C64A63"/>
    <w:rsid w:val="00C64D4B"/>
    <w:rsid w:val="00C64F21"/>
    <w:rsid w:val="00C65198"/>
    <w:rsid w:val="00C65223"/>
    <w:rsid w:val="00C652D1"/>
    <w:rsid w:val="00C65B55"/>
    <w:rsid w:val="00C66598"/>
    <w:rsid w:val="00C66940"/>
    <w:rsid w:val="00C66AFC"/>
    <w:rsid w:val="00C66B6A"/>
    <w:rsid w:val="00C67845"/>
    <w:rsid w:val="00C705F5"/>
    <w:rsid w:val="00C711A3"/>
    <w:rsid w:val="00C71AA7"/>
    <w:rsid w:val="00C71BB4"/>
    <w:rsid w:val="00C73188"/>
    <w:rsid w:val="00C73921"/>
    <w:rsid w:val="00C74EEF"/>
    <w:rsid w:val="00C75544"/>
    <w:rsid w:val="00C75670"/>
    <w:rsid w:val="00C75E95"/>
    <w:rsid w:val="00C76164"/>
    <w:rsid w:val="00C76759"/>
    <w:rsid w:val="00C7719A"/>
    <w:rsid w:val="00C773F6"/>
    <w:rsid w:val="00C77A26"/>
    <w:rsid w:val="00C77AF4"/>
    <w:rsid w:val="00C8002D"/>
    <w:rsid w:val="00C80363"/>
    <w:rsid w:val="00C806E6"/>
    <w:rsid w:val="00C8096B"/>
    <w:rsid w:val="00C819B2"/>
    <w:rsid w:val="00C81CDB"/>
    <w:rsid w:val="00C81D44"/>
    <w:rsid w:val="00C81FDE"/>
    <w:rsid w:val="00C82285"/>
    <w:rsid w:val="00C826FC"/>
    <w:rsid w:val="00C830D2"/>
    <w:rsid w:val="00C83109"/>
    <w:rsid w:val="00C833FC"/>
    <w:rsid w:val="00C84648"/>
    <w:rsid w:val="00C84F0C"/>
    <w:rsid w:val="00C85978"/>
    <w:rsid w:val="00C85B88"/>
    <w:rsid w:val="00C86D44"/>
    <w:rsid w:val="00C86EBC"/>
    <w:rsid w:val="00C87385"/>
    <w:rsid w:val="00C87540"/>
    <w:rsid w:val="00C87574"/>
    <w:rsid w:val="00C87840"/>
    <w:rsid w:val="00C87EE4"/>
    <w:rsid w:val="00C87FB7"/>
    <w:rsid w:val="00C87FBB"/>
    <w:rsid w:val="00C90304"/>
    <w:rsid w:val="00C90464"/>
    <w:rsid w:val="00C917B7"/>
    <w:rsid w:val="00C927CA"/>
    <w:rsid w:val="00C927FA"/>
    <w:rsid w:val="00C93F5C"/>
    <w:rsid w:val="00C93F9A"/>
    <w:rsid w:val="00C94ABF"/>
    <w:rsid w:val="00C953AA"/>
    <w:rsid w:val="00C95C7B"/>
    <w:rsid w:val="00C9606F"/>
    <w:rsid w:val="00C9611F"/>
    <w:rsid w:val="00C977BD"/>
    <w:rsid w:val="00C97834"/>
    <w:rsid w:val="00C97D1F"/>
    <w:rsid w:val="00C97EBB"/>
    <w:rsid w:val="00CA0A29"/>
    <w:rsid w:val="00CA0A96"/>
    <w:rsid w:val="00CA0CE1"/>
    <w:rsid w:val="00CA0F46"/>
    <w:rsid w:val="00CA1045"/>
    <w:rsid w:val="00CA1385"/>
    <w:rsid w:val="00CA184A"/>
    <w:rsid w:val="00CA212B"/>
    <w:rsid w:val="00CA2EEA"/>
    <w:rsid w:val="00CA3946"/>
    <w:rsid w:val="00CA4E80"/>
    <w:rsid w:val="00CA5033"/>
    <w:rsid w:val="00CA5EB7"/>
    <w:rsid w:val="00CA60FF"/>
    <w:rsid w:val="00CA678D"/>
    <w:rsid w:val="00CA6E0F"/>
    <w:rsid w:val="00CA6F35"/>
    <w:rsid w:val="00CB14F4"/>
    <w:rsid w:val="00CB27E1"/>
    <w:rsid w:val="00CB3C3F"/>
    <w:rsid w:val="00CB52A5"/>
    <w:rsid w:val="00CB5C6E"/>
    <w:rsid w:val="00CB5FD3"/>
    <w:rsid w:val="00CB6033"/>
    <w:rsid w:val="00CB7623"/>
    <w:rsid w:val="00CB7CFB"/>
    <w:rsid w:val="00CC0306"/>
    <w:rsid w:val="00CC066A"/>
    <w:rsid w:val="00CC0E40"/>
    <w:rsid w:val="00CC18C1"/>
    <w:rsid w:val="00CC19D0"/>
    <w:rsid w:val="00CC217E"/>
    <w:rsid w:val="00CC2331"/>
    <w:rsid w:val="00CC249F"/>
    <w:rsid w:val="00CC2751"/>
    <w:rsid w:val="00CC45DF"/>
    <w:rsid w:val="00CC4DA7"/>
    <w:rsid w:val="00CC5643"/>
    <w:rsid w:val="00CC590D"/>
    <w:rsid w:val="00CC5C2B"/>
    <w:rsid w:val="00CC5E60"/>
    <w:rsid w:val="00CC660D"/>
    <w:rsid w:val="00CC6812"/>
    <w:rsid w:val="00CC69C9"/>
    <w:rsid w:val="00CC7184"/>
    <w:rsid w:val="00CD0C70"/>
    <w:rsid w:val="00CD0D5B"/>
    <w:rsid w:val="00CD171D"/>
    <w:rsid w:val="00CD2284"/>
    <w:rsid w:val="00CD2DA1"/>
    <w:rsid w:val="00CD3262"/>
    <w:rsid w:val="00CD4823"/>
    <w:rsid w:val="00CD4D76"/>
    <w:rsid w:val="00CD4F92"/>
    <w:rsid w:val="00CD564F"/>
    <w:rsid w:val="00CD5B6E"/>
    <w:rsid w:val="00CD5C5B"/>
    <w:rsid w:val="00CD5E42"/>
    <w:rsid w:val="00CD5F42"/>
    <w:rsid w:val="00CD65AC"/>
    <w:rsid w:val="00CD6EE3"/>
    <w:rsid w:val="00CD7396"/>
    <w:rsid w:val="00CD7D6F"/>
    <w:rsid w:val="00CE04AC"/>
    <w:rsid w:val="00CE0856"/>
    <w:rsid w:val="00CE0C89"/>
    <w:rsid w:val="00CE1286"/>
    <w:rsid w:val="00CE170F"/>
    <w:rsid w:val="00CE1FD4"/>
    <w:rsid w:val="00CE2BEB"/>
    <w:rsid w:val="00CE311C"/>
    <w:rsid w:val="00CE32C1"/>
    <w:rsid w:val="00CE3448"/>
    <w:rsid w:val="00CE35A3"/>
    <w:rsid w:val="00CE383B"/>
    <w:rsid w:val="00CE3AE9"/>
    <w:rsid w:val="00CE4DED"/>
    <w:rsid w:val="00CE5759"/>
    <w:rsid w:val="00CE6710"/>
    <w:rsid w:val="00CE777A"/>
    <w:rsid w:val="00CF00D4"/>
    <w:rsid w:val="00CF078B"/>
    <w:rsid w:val="00CF16B2"/>
    <w:rsid w:val="00CF2A33"/>
    <w:rsid w:val="00CF3476"/>
    <w:rsid w:val="00CF37EE"/>
    <w:rsid w:val="00CF3A1D"/>
    <w:rsid w:val="00CF3AD1"/>
    <w:rsid w:val="00CF4024"/>
    <w:rsid w:val="00CF40E8"/>
    <w:rsid w:val="00CF4169"/>
    <w:rsid w:val="00CF5516"/>
    <w:rsid w:val="00CF5896"/>
    <w:rsid w:val="00CF62AF"/>
    <w:rsid w:val="00CF637F"/>
    <w:rsid w:val="00CF65FF"/>
    <w:rsid w:val="00CF6C54"/>
    <w:rsid w:val="00CF72B9"/>
    <w:rsid w:val="00CF7357"/>
    <w:rsid w:val="00CF74EE"/>
    <w:rsid w:val="00CF79B5"/>
    <w:rsid w:val="00CF7D48"/>
    <w:rsid w:val="00D001D3"/>
    <w:rsid w:val="00D00682"/>
    <w:rsid w:val="00D00A60"/>
    <w:rsid w:val="00D01069"/>
    <w:rsid w:val="00D0151D"/>
    <w:rsid w:val="00D01C89"/>
    <w:rsid w:val="00D01D9F"/>
    <w:rsid w:val="00D02532"/>
    <w:rsid w:val="00D02869"/>
    <w:rsid w:val="00D0302D"/>
    <w:rsid w:val="00D03272"/>
    <w:rsid w:val="00D03498"/>
    <w:rsid w:val="00D03A9B"/>
    <w:rsid w:val="00D03F45"/>
    <w:rsid w:val="00D041B6"/>
    <w:rsid w:val="00D04368"/>
    <w:rsid w:val="00D044F3"/>
    <w:rsid w:val="00D0549C"/>
    <w:rsid w:val="00D05708"/>
    <w:rsid w:val="00D05EEB"/>
    <w:rsid w:val="00D065DC"/>
    <w:rsid w:val="00D06F29"/>
    <w:rsid w:val="00D0781A"/>
    <w:rsid w:val="00D07999"/>
    <w:rsid w:val="00D07AB5"/>
    <w:rsid w:val="00D1074A"/>
    <w:rsid w:val="00D10B4A"/>
    <w:rsid w:val="00D10BE7"/>
    <w:rsid w:val="00D1200B"/>
    <w:rsid w:val="00D12E54"/>
    <w:rsid w:val="00D143B6"/>
    <w:rsid w:val="00D1464D"/>
    <w:rsid w:val="00D14C7A"/>
    <w:rsid w:val="00D153EE"/>
    <w:rsid w:val="00D15648"/>
    <w:rsid w:val="00D1650C"/>
    <w:rsid w:val="00D1651C"/>
    <w:rsid w:val="00D166E4"/>
    <w:rsid w:val="00D16948"/>
    <w:rsid w:val="00D16D68"/>
    <w:rsid w:val="00D16E6A"/>
    <w:rsid w:val="00D17301"/>
    <w:rsid w:val="00D202CE"/>
    <w:rsid w:val="00D20712"/>
    <w:rsid w:val="00D20775"/>
    <w:rsid w:val="00D20A74"/>
    <w:rsid w:val="00D20AD6"/>
    <w:rsid w:val="00D20E27"/>
    <w:rsid w:val="00D20EFE"/>
    <w:rsid w:val="00D21228"/>
    <w:rsid w:val="00D22889"/>
    <w:rsid w:val="00D22AE0"/>
    <w:rsid w:val="00D22ECB"/>
    <w:rsid w:val="00D2494C"/>
    <w:rsid w:val="00D24CA1"/>
    <w:rsid w:val="00D24F61"/>
    <w:rsid w:val="00D25174"/>
    <w:rsid w:val="00D25634"/>
    <w:rsid w:val="00D25642"/>
    <w:rsid w:val="00D2576C"/>
    <w:rsid w:val="00D258B5"/>
    <w:rsid w:val="00D26010"/>
    <w:rsid w:val="00D260FF"/>
    <w:rsid w:val="00D26398"/>
    <w:rsid w:val="00D27068"/>
    <w:rsid w:val="00D27697"/>
    <w:rsid w:val="00D27D67"/>
    <w:rsid w:val="00D30031"/>
    <w:rsid w:val="00D30673"/>
    <w:rsid w:val="00D30A3E"/>
    <w:rsid w:val="00D32020"/>
    <w:rsid w:val="00D32199"/>
    <w:rsid w:val="00D328AF"/>
    <w:rsid w:val="00D32B5B"/>
    <w:rsid w:val="00D33E38"/>
    <w:rsid w:val="00D33E54"/>
    <w:rsid w:val="00D34150"/>
    <w:rsid w:val="00D34975"/>
    <w:rsid w:val="00D37B42"/>
    <w:rsid w:val="00D401B2"/>
    <w:rsid w:val="00D4062D"/>
    <w:rsid w:val="00D41708"/>
    <w:rsid w:val="00D41C1D"/>
    <w:rsid w:val="00D4205E"/>
    <w:rsid w:val="00D42365"/>
    <w:rsid w:val="00D42579"/>
    <w:rsid w:val="00D42A2E"/>
    <w:rsid w:val="00D42B7D"/>
    <w:rsid w:val="00D42EF7"/>
    <w:rsid w:val="00D43327"/>
    <w:rsid w:val="00D433D6"/>
    <w:rsid w:val="00D43A9B"/>
    <w:rsid w:val="00D43C6C"/>
    <w:rsid w:val="00D43E81"/>
    <w:rsid w:val="00D44106"/>
    <w:rsid w:val="00D44138"/>
    <w:rsid w:val="00D442AF"/>
    <w:rsid w:val="00D44AB4"/>
    <w:rsid w:val="00D454CC"/>
    <w:rsid w:val="00D45708"/>
    <w:rsid w:val="00D4575C"/>
    <w:rsid w:val="00D46297"/>
    <w:rsid w:val="00D462D5"/>
    <w:rsid w:val="00D464C0"/>
    <w:rsid w:val="00D4677E"/>
    <w:rsid w:val="00D473F3"/>
    <w:rsid w:val="00D47471"/>
    <w:rsid w:val="00D47FC5"/>
    <w:rsid w:val="00D503CA"/>
    <w:rsid w:val="00D50DA9"/>
    <w:rsid w:val="00D51766"/>
    <w:rsid w:val="00D51EE9"/>
    <w:rsid w:val="00D52BAE"/>
    <w:rsid w:val="00D530EA"/>
    <w:rsid w:val="00D534F9"/>
    <w:rsid w:val="00D53505"/>
    <w:rsid w:val="00D53600"/>
    <w:rsid w:val="00D538F7"/>
    <w:rsid w:val="00D53D5D"/>
    <w:rsid w:val="00D540AF"/>
    <w:rsid w:val="00D541A7"/>
    <w:rsid w:val="00D5427B"/>
    <w:rsid w:val="00D54E56"/>
    <w:rsid w:val="00D54F51"/>
    <w:rsid w:val="00D550DC"/>
    <w:rsid w:val="00D552D0"/>
    <w:rsid w:val="00D5634E"/>
    <w:rsid w:val="00D563A6"/>
    <w:rsid w:val="00D565F0"/>
    <w:rsid w:val="00D56BA0"/>
    <w:rsid w:val="00D56D4C"/>
    <w:rsid w:val="00D57127"/>
    <w:rsid w:val="00D574A8"/>
    <w:rsid w:val="00D5773C"/>
    <w:rsid w:val="00D57B63"/>
    <w:rsid w:val="00D605DE"/>
    <w:rsid w:val="00D60FEC"/>
    <w:rsid w:val="00D61B90"/>
    <w:rsid w:val="00D61CE9"/>
    <w:rsid w:val="00D627C4"/>
    <w:rsid w:val="00D63941"/>
    <w:rsid w:val="00D63AC2"/>
    <w:rsid w:val="00D63D49"/>
    <w:rsid w:val="00D63F56"/>
    <w:rsid w:val="00D64036"/>
    <w:rsid w:val="00D641AE"/>
    <w:rsid w:val="00D6449A"/>
    <w:rsid w:val="00D64902"/>
    <w:rsid w:val="00D6596F"/>
    <w:rsid w:val="00D65A6A"/>
    <w:rsid w:val="00D66AF0"/>
    <w:rsid w:val="00D670ED"/>
    <w:rsid w:val="00D67564"/>
    <w:rsid w:val="00D67BFC"/>
    <w:rsid w:val="00D67F66"/>
    <w:rsid w:val="00D70EE9"/>
    <w:rsid w:val="00D7134C"/>
    <w:rsid w:val="00D714BB"/>
    <w:rsid w:val="00D714C2"/>
    <w:rsid w:val="00D71704"/>
    <w:rsid w:val="00D71DF4"/>
    <w:rsid w:val="00D71EAB"/>
    <w:rsid w:val="00D71EE3"/>
    <w:rsid w:val="00D72C39"/>
    <w:rsid w:val="00D72DA9"/>
    <w:rsid w:val="00D73C29"/>
    <w:rsid w:val="00D73F95"/>
    <w:rsid w:val="00D74C6C"/>
    <w:rsid w:val="00D74E21"/>
    <w:rsid w:val="00D75831"/>
    <w:rsid w:val="00D76226"/>
    <w:rsid w:val="00D762B3"/>
    <w:rsid w:val="00D7694D"/>
    <w:rsid w:val="00D76E1C"/>
    <w:rsid w:val="00D77315"/>
    <w:rsid w:val="00D77B62"/>
    <w:rsid w:val="00D77C34"/>
    <w:rsid w:val="00D80C89"/>
    <w:rsid w:val="00D80DE5"/>
    <w:rsid w:val="00D81BB0"/>
    <w:rsid w:val="00D81E1C"/>
    <w:rsid w:val="00D82122"/>
    <w:rsid w:val="00D8251E"/>
    <w:rsid w:val="00D8254F"/>
    <w:rsid w:val="00D830F0"/>
    <w:rsid w:val="00D83E76"/>
    <w:rsid w:val="00D83EA3"/>
    <w:rsid w:val="00D84479"/>
    <w:rsid w:val="00D846FC"/>
    <w:rsid w:val="00D84ECE"/>
    <w:rsid w:val="00D84FB0"/>
    <w:rsid w:val="00D850A8"/>
    <w:rsid w:val="00D85328"/>
    <w:rsid w:val="00D853B9"/>
    <w:rsid w:val="00D85871"/>
    <w:rsid w:val="00D858B7"/>
    <w:rsid w:val="00D85DDD"/>
    <w:rsid w:val="00D86CDB"/>
    <w:rsid w:val="00D871AB"/>
    <w:rsid w:val="00D8781B"/>
    <w:rsid w:val="00D90025"/>
    <w:rsid w:val="00D907F6"/>
    <w:rsid w:val="00D90BBB"/>
    <w:rsid w:val="00D90C15"/>
    <w:rsid w:val="00D913BF"/>
    <w:rsid w:val="00D9174F"/>
    <w:rsid w:val="00D91A63"/>
    <w:rsid w:val="00D91EE2"/>
    <w:rsid w:val="00D92178"/>
    <w:rsid w:val="00D92AD6"/>
    <w:rsid w:val="00D932E8"/>
    <w:rsid w:val="00D93472"/>
    <w:rsid w:val="00D9356B"/>
    <w:rsid w:val="00D939AD"/>
    <w:rsid w:val="00D941AB"/>
    <w:rsid w:val="00D941B1"/>
    <w:rsid w:val="00D94D15"/>
    <w:rsid w:val="00D95376"/>
    <w:rsid w:val="00D960AF"/>
    <w:rsid w:val="00D96AE0"/>
    <w:rsid w:val="00D96ED3"/>
    <w:rsid w:val="00DA0256"/>
    <w:rsid w:val="00DA0534"/>
    <w:rsid w:val="00DA0BBE"/>
    <w:rsid w:val="00DA15C1"/>
    <w:rsid w:val="00DA1D3F"/>
    <w:rsid w:val="00DA204C"/>
    <w:rsid w:val="00DA23D3"/>
    <w:rsid w:val="00DA2A8B"/>
    <w:rsid w:val="00DA391D"/>
    <w:rsid w:val="00DA4361"/>
    <w:rsid w:val="00DA59E7"/>
    <w:rsid w:val="00DA5A43"/>
    <w:rsid w:val="00DA60FB"/>
    <w:rsid w:val="00DA63DE"/>
    <w:rsid w:val="00DA6514"/>
    <w:rsid w:val="00DA6AFC"/>
    <w:rsid w:val="00DA7442"/>
    <w:rsid w:val="00DA7499"/>
    <w:rsid w:val="00DB0EBC"/>
    <w:rsid w:val="00DB1AA6"/>
    <w:rsid w:val="00DB2A2B"/>
    <w:rsid w:val="00DB2BDD"/>
    <w:rsid w:val="00DB2F93"/>
    <w:rsid w:val="00DB32EF"/>
    <w:rsid w:val="00DB34CB"/>
    <w:rsid w:val="00DB36B5"/>
    <w:rsid w:val="00DB3D05"/>
    <w:rsid w:val="00DB40C9"/>
    <w:rsid w:val="00DB488B"/>
    <w:rsid w:val="00DB61AD"/>
    <w:rsid w:val="00DB653E"/>
    <w:rsid w:val="00DB67D0"/>
    <w:rsid w:val="00DB6EF0"/>
    <w:rsid w:val="00DB7D9E"/>
    <w:rsid w:val="00DC0477"/>
    <w:rsid w:val="00DC04FD"/>
    <w:rsid w:val="00DC0BF2"/>
    <w:rsid w:val="00DC0C5C"/>
    <w:rsid w:val="00DC0DE0"/>
    <w:rsid w:val="00DC11C2"/>
    <w:rsid w:val="00DC1617"/>
    <w:rsid w:val="00DC196F"/>
    <w:rsid w:val="00DC2C8C"/>
    <w:rsid w:val="00DC2E13"/>
    <w:rsid w:val="00DC3277"/>
    <w:rsid w:val="00DC36E5"/>
    <w:rsid w:val="00DC3771"/>
    <w:rsid w:val="00DC39CB"/>
    <w:rsid w:val="00DC3FEE"/>
    <w:rsid w:val="00DC42E3"/>
    <w:rsid w:val="00DC4A51"/>
    <w:rsid w:val="00DC51F9"/>
    <w:rsid w:val="00DC6AF3"/>
    <w:rsid w:val="00DC728D"/>
    <w:rsid w:val="00DC7962"/>
    <w:rsid w:val="00DC7BA5"/>
    <w:rsid w:val="00DC7F35"/>
    <w:rsid w:val="00DD01AF"/>
    <w:rsid w:val="00DD0609"/>
    <w:rsid w:val="00DD0DC9"/>
    <w:rsid w:val="00DD19D8"/>
    <w:rsid w:val="00DD1BA8"/>
    <w:rsid w:val="00DD1DA1"/>
    <w:rsid w:val="00DD1DD0"/>
    <w:rsid w:val="00DD21E6"/>
    <w:rsid w:val="00DD28D8"/>
    <w:rsid w:val="00DD28F6"/>
    <w:rsid w:val="00DD2E04"/>
    <w:rsid w:val="00DD2E94"/>
    <w:rsid w:val="00DD39A8"/>
    <w:rsid w:val="00DD3BAA"/>
    <w:rsid w:val="00DD3E79"/>
    <w:rsid w:val="00DD4272"/>
    <w:rsid w:val="00DD4290"/>
    <w:rsid w:val="00DD4AE4"/>
    <w:rsid w:val="00DD531B"/>
    <w:rsid w:val="00DD579A"/>
    <w:rsid w:val="00DD74D0"/>
    <w:rsid w:val="00DD74D3"/>
    <w:rsid w:val="00DD7E15"/>
    <w:rsid w:val="00DE05F4"/>
    <w:rsid w:val="00DE124D"/>
    <w:rsid w:val="00DE1AFE"/>
    <w:rsid w:val="00DE2431"/>
    <w:rsid w:val="00DE285D"/>
    <w:rsid w:val="00DE320B"/>
    <w:rsid w:val="00DE3E95"/>
    <w:rsid w:val="00DE4563"/>
    <w:rsid w:val="00DE45F0"/>
    <w:rsid w:val="00DE5519"/>
    <w:rsid w:val="00DE562B"/>
    <w:rsid w:val="00DE5AB0"/>
    <w:rsid w:val="00DE5C80"/>
    <w:rsid w:val="00DE60D7"/>
    <w:rsid w:val="00DE64C6"/>
    <w:rsid w:val="00DE7457"/>
    <w:rsid w:val="00DE75F0"/>
    <w:rsid w:val="00DF016C"/>
    <w:rsid w:val="00DF0A03"/>
    <w:rsid w:val="00DF0A41"/>
    <w:rsid w:val="00DF2190"/>
    <w:rsid w:val="00DF25AA"/>
    <w:rsid w:val="00DF2740"/>
    <w:rsid w:val="00DF299F"/>
    <w:rsid w:val="00DF37DD"/>
    <w:rsid w:val="00DF38DF"/>
    <w:rsid w:val="00DF5BCE"/>
    <w:rsid w:val="00DF651E"/>
    <w:rsid w:val="00E0195B"/>
    <w:rsid w:val="00E01BF8"/>
    <w:rsid w:val="00E01C94"/>
    <w:rsid w:val="00E01F47"/>
    <w:rsid w:val="00E0275D"/>
    <w:rsid w:val="00E02F3A"/>
    <w:rsid w:val="00E03B2A"/>
    <w:rsid w:val="00E0493D"/>
    <w:rsid w:val="00E04E01"/>
    <w:rsid w:val="00E05FFA"/>
    <w:rsid w:val="00E06E15"/>
    <w:rsid w:val="00E07037"/>
    <w:rsid w:val="00E0797F"/>
    <w:rsid w:val="00E106E1"/>
    <w:rsid w:val="00E109A9"/>
    <w:rsid w:val="00E10FD2"/>
    <w:rsid w:val="00E11DA8"/>
    <w:rsid w:val="00E12078"/>
    <w:rsid w:val="00E123FD"/>
    <w:rsid w:val="00E127DE"/>
    <w:rsid w:val="00E129FD"/>
    <w:rsid w:val="00E13070"/>
    <w:rsid w:val="00E13BB2"/>
    <w:rsid w:val="00E1405A"/>
    <w:rsid w:val="00E1445B"/>
    <w:rsid w:val="00E1485B"/>
    <w:rsid w:val="00E149E3"/>
    <w:rsid w:val="00E150CA"/>
    <w:rsid w:val="00E15BBF"/>
    <w:rsid w:val="00E15D69"/>
    <w:rsid w:val="00E15DE8"/>
    <w:rsid w:val="00E163E0"/>
    <w:rsid w:val="00E1661E"/>
    <w:rsid w:val="00E16F37"/>
    <w:rsid w:val="00E170D6"/>
    <w:rsid w:val="00E17342"/>
    <w:rsid w:val="00E21583"/>
    <w:rsid w:val="00E21F3A"/>
    <w:rsid w:val="00E220D2"/>
    <w:rsid w:val="00E2239B"/>
    <w:rsid w:val="00E225B5"/>
    <w:rsid w:val="00E23520"/>
    <w:rsid w:val="00E24AAE"/>
    <w:rsid w:val="00E25515"/>
    <w:rsid w:val="00E256A0"/>
    <w:rsid w:val="00E25968"/>
    <w:rsid w:val="00E26786"/>
    <w:rsid w:val="00E26964"/>
    <w:rsid w:val="00E26EE8"/>
    <w:rsid w:val="00E27148"/>
    <w:rsid w:val="00E27BF3"/>
    <w:rsid w:val="00E27C1A"/>
    <w:rsid w:val="00E3007E"/>
    <w:rsid w:val="00E30677"/>
    <w:rsid w:val="00E315A1"/>
    <w:rsid w:val="00E31A6B"/>
    <w:rsid w:val="00E31B55"/>
    <w:rsid w:val="00E31C45"/>
    <w:rsid w:val="00E31C50"/>
    <w:rsid w:val="00E320FA"/>
    <w:rsid w:val="00E32133"/>
    <w:rsid w:val="00E334A1"/>
    <w:rsid w:val="00E337F8"/>
    <w:rsid w:val="00E35827"/>
    <w:rsid w:val="00E35E5A"/>
    <w:rsid w:val="00E371EA"/>
    <w:rsid w:val="00E3768F"/>
    <w:rsid w:val="00E37E79"/>
    <w:rsid w:val="00E40197"/>
    <w:rsid w:val="00E40613"/>
    <w:rsid w:val="00E406DD"/>
    <w:rsid w:val="00E40F45"/>
    <w:rsid w:val="00E40F7F"/>
    <w:rsid w:val="00E412AA"/>
    <w:rsid w:val="00E417CC"/>
    <w:rsid w:val="00E41EB7"/>
    <w:rsid w:val="00E4240C"/>
    <w:rsid w:val="00E43745"/>
    <w:rsid w:val="00E439F1"/>
    <w:rsid w:val="00E43B85"/>
    <w:rsid w:val="00E44B11"/>
    <w:rsid w:val="00E455D9"/>
    <w:rsid w:val="00E457BD"/>
    <w:rsid w:val="00E45F7F"/>
    <w:rsid w:val="00E467D1"/>
    <w:rsid w:val="00E46963"/>
    <w:rsid w:val="00E47309"/>
    <w:rsid w:val="00E47FD0"/>
    <w:rsid w:val="00E50F51"/>
    <w:rsid w:val="00E50F5F"/>
    <w:rsid w:val="00E51211"/>
    <w:rsid w:val="00E5156F"/>
    <w:rsid w:val="00E5178D"/>
    <w:rsid w:val="00E52155"/>
    <w:rsid w:val="00E5230F"/>
    <w:rsid w:val="00E525A0"/>
    <w:rsid w:val="00E52627"/>
    <w:rsid w:val="00E53759"/>
    <w:rsid w:val="00E53D04"/>
    <w:rsid w:val="00E53D8C"/>
    <w:rsid w:val="00E55877"/>
    <w:rsid w:val="00E558B1"/>
    <w:rsid w:val="00E558FA"/>
    <w:rsid w:val="00E55A2A"/>
    <w:rsid w:val="00E5602D"/>
    <w:rsid w:val="00E56089"/>
    <w:rsid w:val="00E567EA"/>
    <w:rsid w:val="00E56932"/>
    <w:rsid w:val="00E56C25"/>
    <w:rsid w:val="00E56E89"/>
    <w:rsid w:val="00E57589"/>
    <w:rsid w:val="00E604EE"/>
    <w:rsid w:val="00E617FF"/>
    <w:rsid w:val="00E61C3A"/>
    <w:rsid w:val="00E61D99"/>
    <w:rsid w:val="00E631E6"/>
    <w:rsid w:val="00E6354F"/>
    <w:rsid w:val="00E63653"/>
    <w:rsid w:val="00E63ACD"/>
    <w:rsid w:val="00E63C7F"/>
    <w:rsid w:val="00E63E7A"/>
    <w:rsid w:val="00E640E1"/>
    <w:rsid w:val="00E64177"/>
    <w:rsid w:val="00E643DD"/>
    <w:rsid w:val="00E64607"/>
    <w:rsid w:val="00E65DE6"/>
    <w:rsid w:val="00E65E90"/>
    <w:rsid w:val="00E664B3"/>
    <w:rsid w:val="00E667CE"/>
    <w:rsid w:val="00E66B70"/>
    <w:rsid w:val="00E66C42"/>
    <w:rsid w:val="00E66CEF"/>
    <w:rsid w:val="00E67BEB"/>
    <w:rsid w:val="00E70473"/>
    <w:rsid w:val="00E704FA"/>
    <w:rsid w:val="00E70657"/>
    <w:rsid w:val="00E71198"/>
    <w:rsid w:val="00E71A82"/>
    <w:rsid w:val="00E72555"/>
    <w:rsid w:val="00E7299B"/>
    <w:rsid w:val="00E72D12"/>
    <w:rsid w:val="00E72F85"/>
    <w:rsid w:val="00E73178"/>
    <w:rsid w:val="00E73455"/>
    <w:rsid w:val="00E736E5"/>
    <w:rsid w:val="00E737C1"/>
    <w:rsid w:val="00E73AD0"/>
    <w:rsid w:val="00E7451E"/>
    <w:rsid w:val="00E74BA4"/>
    <w:rsid w:val="00E75847"/>
    <w:rsid w:val="00E7596F"/>
    <w:rsid w:val="00E75F79"/>
    <w:rsid w:val="00E76806"/>
    <w:rsid w:val="00E768E9"/>
    <w:rsid w:val="00E76DCD"/>
    <w:rsid w:val="00E7737E"/>
    <w:rsid w:val="00E77A25"/>
    <w:rsid w:val="00E8067F"/>
    <w:rsid w:val="00E80A59"/>
    <w:rsid w:val="00E81794"/>
    <w:rsid w:val="00E826D3"/>
    <w:rsid w:val="00E828BA"/>
    <w:rsid w:val="00E832A1"/>
    <w:rsid w:val="00E83503"/>
    <w:rsid w:val="00E8361F"/>
    <w:rsid w:val="00E83D54"/>
    <w:rsid w:val="00E848C7"/>
    <w:rsid w:val="00E84B81"/>
    <w:rsid w:val="00E84E34"/>
    <w:rsid w:val="00E84E43"/>
    <w:rsid w:val="00E8556E"/>
    <w:rsid w:val="00E858EF"/>
    <w:rsid w:val="00E8652F"/>
    <w:rsid w:val="00E87319"/>
    <w:rsid w:val="00E900E2"/>
    <w:rsid w:val="00E919FA"/>
    <w:rsid w:val="00E91A66"/>
    <w:rsid w:val="00E92241"/>
    <w:rsid w:val="00E9250E"/>
    <w:rsid w:val="00E9258F"/>
    <w:rsid w:val="00E92599"/>
    <w:rsid w:val="00E92900"/>
    <w:rsid w:val="00E9326D"/>
    <w:rsid w:val="00E93484"/>
    <w:rsid w:val="00E93B2E"/>
    <w:rsid w:val="00E9417A"/>
    <w:rsid w:val="00E946F4"/>
    <w:rsid w:val="00E949A6"/>
    <w:rsid w:val="00E94A82"/>
    <w:rsid w:val="00E95007"/>
    <w:rsid w:val="00E9516D"/>
    <w:rsid w:val="00E95379"/>
    <w:rsid w:val="00E95A3F"/>
    <w:rsid w:val="00E95E17"/>
    <w:rsid w:val="00E962E7"/>
    <w:rsid w:val="00E96E4A"/>
    <w:rsid w:val="00E97D27"/>
    <w:rsid w:val="00E97DAF"/>
    <w:rsid w:val="00EA09C6"/>
    <w:rsid w:val="00EA0BDB"/>
    <w:rsid w:val="00EA0C81"/>
    <w:rsid w:val="00EA0FDA"/>
    <w:rsid w:val="00EA1187"/>
    <w:rsid w:val="00EA1391"/>
    <w:rsid w:val="00EA2015"/>
    <w:rsid w:val="00EA201A"/>
    <w:rsid w:val="00EA23DA"/>
    <w:rsid w:val="00EA2527"/>
    <w:rsid w:val="00EA297C"/>
    <w:rsid w:val="00EA333A"/>
    <w:rsid w:val="00EA35CE"/>
    <w:rsid w:val="00EA3BC5"/>
    <w:rsid w:val="00EA4D4B"/>
    <w:rsid w:val="00EA4DE3"/>
    <w:rsid w:val="00EA559F"/>
    <w:rsid w:val="00EA5D27"/>
    <w:rsid w:val="00EA5E10"/>
    <w:rsid w:val="00EA7F70"/>
    <w:rsid w:val="00EB1202"/>
    <w:rsid w:val="00EB152F"/>
    <w:rsid w:val="00EB154B"/>
    <w:rsid w:val="00EB1690"/>
    <w:rsid w:val="00EB1949"/>
    <w:rsid w:val="00EB1E64"/>
    <w:rsid w:val="00EB22C8"/>
    <w:rsid w:val="00EB2663"/>
    <w:rsid w:val="00EB28A6"/>
    <w:rsid w:val="00EB2DF7"/>
    <w:rsid w:val="00EB3062"/>
    <w:rsid w:val="00EB318D"/>
    <w:rsid w:val="00EB348D"/>
    <w:rsid w:val="00EB37CE"/>
    <w:rsid w:val="00EB3DFD"/>
    <w:rsid w:val="00EB3FC3"/>
    <w:rsid w:val="00EB5BD3"/>
    <w:rsid w:val="00EB5C17"/>
    <w:rsid w:val="00EB5CE4"/>
    <w:rsid w:val="00EB60BA"/>
    <w:rsid w:val="00EB6682"/>
    <w:rsid w:val="00EB6AFB"/>
    <w:rsid w:val="00EB71EE"/>
    <w:rsid w:val="00EB77D0"/>
    <w:rsid w:val="00EB7A94"/>
    <w:rsid w:val="00EC05A8"/>
    <w:rsid w:val="00EC12C7"/>
    <w:rsid w:val="00EC1673"/>
    <w:rsid w:val="00EC1B06"/>
    <w:rsid w:val="00EC1C62"/>
    <w:rsid w:val="00EC1E22"/>
    <w:rsid w:val="00EC1E9F"/>
    <w:rsid w:val="00EC2000"/>
    <w:rsid w:val="00EC26A2"/>
    <w:rsid w:val="00EC26A9"/>
    <w:rsid w:val="00EC2EB1"/>
    <w:rsid w:val="00EC2EF2"/>
    <w:rsid w:val="00EC320D"/>
    <w:rsid w:val="00EC401A"/>
    <w:rsid w:val="00EC443A"/>
    <w:rsid w:val="00EC48C4"/>
    <w:rsid w:val="00EC4A25"/>
    <w:rsid w:val="00EC5643"/>
    <w:rsid w:val="00EC56AD"/>
    <w:rsid w:val="00EC6E77"/>
    <w:rsid w:val="00EC7195"/>
    <w:rsid w:val="00EC751F"/>
    <w:rsid w:val="00EC7726"/>
    <w:rsid w:val="00EC7BD5"/>
    <w:rsid w:val="00ED03EB"/>
    <w:rsid w:val="00ED1421"/>
    <w:rsid w:val="00ED1FF9"/>
    <w:rsid w:val="00ED2AE4"/>
    <w:rsid w:val="00ED3482"/>
    <w:rsid w:val="00ED3487"/>
    <w:rsid w:val="00ED354C"/>
    <w:rsid w:val="00ED3E09"/>
    <w:rsid w:val="00ED4338"/>
    <w:rsid w:val="00ED43AF"/>
    <w:rsid w:val="00ED5166"/>
    <w:rsid w:val="00ED558E"/>
    <w:rsid w:val="00ED5F7B"/>
    <w:rsid w:val="00ED66C7"/>
    <w:rsid w:val="00ED683B"/>
    <w:rsid w:val="00ED6DE5"/>
    <w:rsid w:val="00ED70F8"/>
    <w:rsid w:val="00ED72F2"/>
    <w:rsid w:val="00ED7644"/>
    <w:rsid w:val="00ED78E8"/>
    <w:rsid w:val="00ED7D5B"/>
    <w:rsid w:val="00EE047B"/>
    <w:rsid w:val="00EE0EF0"/>
    <w:rsid w:val="00EE2315"/>
    <w:rsid w:val="00EE31F4"/>
    <w:rsid w:val="00EE35FB"/>
    <w:rsid w:val="00EE39F5"/>
    <w:rsid w:val="00EE44CA"/>
    <w:rsid w:val="00EE4686"/>
    <w:rsid w:val="00EE6227"/>
    <w:rsid w:val="00EE6480"/>
    <w:rsid w:val="00EE6523"/>
    <w:rsid w:val="00EE69EF"/>
    <w:rsid w:val="00EE74B4"/>
    <w:rsid w:val="00EE76C5"/>
    <w:rsid w:val="00EE7C41"/>
    <w:rsid w:val="00EF008B"/>
    <w:rsid w:val="00EF02C1"/>
    <w:rsid w:val="00EF08B9"/>
    <w:rsid w:val="00EF132F"/>
    <w:rsid w:val="00EF1B5E"/>
    <w:rsid w:val="00EF20F7"/>
    <w:rsid w:val="00EF2409"/>
    <w:rsid w:val="00EF3704"/>
    <w:rsid w:val="00EF3E8E"/>
    <w:rsid w:val="00EF3FA5"/>
    <w:rsid w:val="00EF4CD6"/>
    <w:rsid w:val="00EF4F0B"/>
    <w:rsid w:val="00EF56F8"/>
    <w:rsid w:val="00EF5C25"/>
    <w:rsid w:val="00EF62F0"/>
    <w:rsid w:val="00EF646D"/>
    <w:rsid w:val="00EF6A29"/>
    <w:rsid w:val="00EF6E11"/>
    <w:rsid w:val="00EF7286"/>
    <w:rsid w:val="00EF79DC"/>
    <w:rsid w:val="00F00155"/>
    <w:rsid w:val="00F006E9"/>
    <w:rsid w:val="00F007A2"/>
    <w:rsid w:val="00F0085A"/>
    <w:rsid w:val="00F00BF2"/>
    <w:rsid w:val="00F01436"/>
    <w:rsid w:val="00F014DF"/>
    <w:rsid w:val="00F01573"/>
    <w:rsid w:val="00F02051"/>
    <w:rsid w:val="00F028A9"/>
    <w:rsid w:val="00F032EF"/>
    <w:rsid w:val="00F03E12"/>
    <w:rsid w:val="00F03EAE"/>
    <w:rsid w:val="00F04602"/>
    <w:rsid w:val="00F04EE5"/>
    <w:rsid w:val="00F05699"/>
    <w:rsid w:val="00F057E8"/>
    <w:rsid w:val="00F06113"/>
    <w:rsid w:val="00F06B15"/>
    <w:rsid w:val="00F06B86"/>
    <w:rsid w:val="00F06BB1"/>
    <w:rsid w:val="00F06BE9"/>
    <w:rsid w:val="00F06BF6"/>
    <w:rsid w:val="00F06D5A"/>
    <w:rsid w:val="00F072A4"/>
    <w:rsid w:val="00F074A4"/>
    <w:rsid w:val="00F100E5"/>
    <w:rsid w:val="00F101B7"/>
    <w:rsid w:val="00F1034D"/>
    <w:rsid w:val="00F10AAD"/>
    <w:rsid w:val="00F10F36"/>
    <w:rsid w:val="00F114A8"/>
    <w:rsid w:val="00F1168F"/>
    <w:rsid w:val="00F11A83"/>
    <w:rsid w:val="00F127E2"/>
    <w:rsid w:val="00F13791"/>
    <w:rsid w:val="00F13A8A"/>
    <w:rsid w:val="00F1486F"/>
    <w:rsid w:val="00F14E76"/>
    <w:rsid w:val="00F14EE6"/>
    <w:rsid w:val="00F14FB9"/>
    <w:rsid w:val="00F17CFC"/>
    <w:rsid w:val="00F2003B"/>
    <w:rsid w:val="00F20357"/>
    <w:rsid w:val="00F209F7"/>
    <w:rsid w:val="00F20FDD"/>
    <w:rsid w:val="00F211AF"/>
    <w:rsid w:val="00F21222"/>
    <w:rsid w:val="00F212E3"/>
    <w:rsid w:val="00F2266A"/>
    <w:rsid w:val="00F230F7"/>
    <w:rsid w:val="00F23C40"/>
    <w:rsid w:val="00F23D6C"/>
    <w:rsid w:val="00F24037"/>
    <w:rsid w:val="00F244B5"/>
    <w:rsid w:val="00F24844"/>
    <w:rsid w:val="00F2508C"/>
    <w:rsid w:val="00F25A54"/>
    <w:rsid w:val="00F261B9"/>
    <w:rsid w:val="00F26312"/>
    <w:rsid w:val="00F26FA3"/>
    <w:rsid w:val="00F27378"/>
    <w:rsid w:val="00F278F5"/>
    <w:rsid w:val="00F27E2F"/>
    <w:rsid w:val="00F3088D"/>
    <w:rsid w:val="00F313D9"/>
    <w:rsid w:val="00F31B9D"/>
    <w:rsid w:val="00F31BDA"/>
    <w:rsid w:val="00F31DFB"/>
    <w:rsid w:val="00F32241"/>
    <w:rsid w:val="00F32688"/>
    <w:rsid w:val="00F32BC4"/>
    <w:rsid w:val="00F333D1"/>
    <w:rsid w:val="00F34174"/>
    <w:rsid w:val="00F34212"/>
    <w:rsid w:val="00F343B2"/>
    <w:rsid w:val="00F35D90"/>
    <w:rsid w:val="00F360EE"/>
    <w:rsid w:val="00F36658"/>
    <w:rsid w:val="00F36707"/>
    <w:rsid w:val="00F36A18"/>
    <w:rsid w:val="00F36BA6"/>
    <w:rsid w:val="00F36CFB"/>
    <w:rsid w:val="00F378C1"/>
    <w:rsid w:val="00F37B0D"/>
    <w:rsid w:val="00F37B23"/>
    <w:rsid w:val="00F37B8E"/>
    <w:rsid w:val="00F40902"/>
    <w:rsid w:val="00F40B04"/>
    <w:rsid w:val="00F40D96"/>
    <w:rsid w:val="00F40E08"/>
    <w:rsid w:val="00F41092"/>
    <w:rsid w:val="00F415EF"/>
    <w:rsid w:val="00F42559"/>
    <w:rsid w:val="00F429AB"/>
    <w:rsid w:val="00F42F44"/>
    <w:rsid w:val="00F430B7"/>
    <w:rsid w:val="00F435DF"/>
    <w:rsid w:val="00F44502"/>
    <w:rsid w:val="00F44990"/>
    <w:rsid w:val="00F44994"/>
    <w:rsid w:val="00F44ED7"/>
    <w:rsid w:val="00F45779"/>
    <w:rsid w:val="00F459D8"/>
    <w:rsid w:val="00F45F6B"/>
    <w:rsid w:val="00F468AC"/>
    <w:rsid w:val="00F473C7"/>
    <w:rsid w:val="00F47405"/>
    <w:rsid w:val="00F4765D"/>
    <w:rsid w:val="00F50240"/>
    <w:rsid w:val="00F50322"/>
    <w:rsid w:val="00F50789"/>
    <w:rsid w:val="00F50ACF"/>
    <w:rsid w:val="00F51C91"/>
    <w:rsid w:val="00F51E8B"/>
    <w:rsid w:val="00F51FB0"/>
    <w:rsid w:val="00F5210B"/>
    <w:rsid w:val="00F5221C"/>
    <w:rsid w:val="00F526F4"/>
    <w:rsid w:val="00F53D8B"/>
    <w:rsid w:val="00F541DA"/>
    <w:rsid w:val="00F543CE"/>
    <w:rsid w:val="00F5446A"/>
    <w:rsid w:val="00F545FA"/>
    <w:rsid w:val="00F54F64"/>
    <w:rsid w:val="00F56363"/>
    <w:rsid w:val="00F5644C"/>
    <w:rsid w:val="00F56D4A"/>
    <w:rsid w:val="00F56F5C"/>
    <w:rsid w:val="00F577EA"/>
    <w:rsid w:val="00F57B0E"/>
    <w:rsid w:val="00F57C3E"/>
    <w:rsid w:val="00F603C3"/>
    <w:rsid w:val="00F60FCE"/>
    <w:rsid w:val="00F615C5"/>
    <w:rsid w:val="00F625D3"/>
    <w:rsid w:val="00F62A2A"/>
    <w:rsid w:val="00F62B25"/>
    <w:rsid w:val="00F63DB2"/>
    <w:rsid w:val="00F6446E"/>
    <w:rsid w:val="00F650FC"/>
    <w:rsid w:val="00F65182"/>
    <w:rsid w:val="00F658D2"/>
    <w:rsid w:val="00F65923"/>
    <w:rsid w:val="00F65D74"/>
    <w:rsid w:val="00F65E3E"/>
    <w:rsid w:val="00F6623B"/>
    <w:rsid w:val="00F67630"/>
    <w:rsid w:val="00F67CF6"/>
    <w:rsid w:val="00F70C28"/>
    <w:rsid w:val="00F727D0"/>
    <w:rsid w:val="00F72B5B"/>
    <w:rsid w:val="00F73AE5"/>
    <w:rsid w:val="00F7529E"/>
    <w:rsid w:val="00F754FA"/>
    <w:rsid w:val="00F75602"/>
    <w:rsid w:val="00F75F44"/>
    <w:rsid w:val="00F76548"/>
    <w:rsid w:val="00F76583"/>
    <w:rsid w:val="00F76777"/>
    <w:rsid w:val="00F76E9A"/>
    <w:rsid w:val="00F77647"/>
    <w:rsid w:val="00F77BB9"/>
    <w:rsid w:val="00F77EA9"/>
    <w:rsid w:val="00F8004C"/>
    <w:rsid w:val="00F8100A"/>
    <w:rsid w:val="00F812C7"/>
    <w:rsid w:val="00F81E78"/>
    <w:rsid w:val="00F820AF"/>
    <w:rsid w:val="00F82D54"/>
    <w:rsid w:val="00F8321F"/>
    <w:rsid w:val="00F83397"/>
    <w:rsid w:val="00F83B57"/>
    <w:rsid w:val="00F846F1"/>
    <w:rsid w:val="00F84826"/>
    <w:rsid w:val="00F84B3F"/>
    <w:rsid w:val="00F84BB9"/>
    <w:rsid w:val="00F84C78"/>
    <w:rsid w:val="00F84DE7"/>
    <w:rsid w:val="00F85225"/>
    <w:rsid w:val="00F8525D"/>
    <w:rsid w:val="00F85D56"/>
    <w:rsid w:val="00F8604A"/>
    <w:rsid w:val="00F864CE"/>
    <w:rsid w:val="00F86503"/>
    <w:rsid w:val="00F866B8"/>
    <w:rsid w:val="00F86ACC"/>
    <w:rsid w:val="00F86C11"/>
    <w:rsid w:val="00F86C5E"/>
    <w:rsid w:val="00F87940"/>
    <w:rsid w:val="00F87ED1"/>
    <w:rsid w:val="00F901C1"/>
    <w:rsid w:val="00F911AE"/>
    <w:rsid w:val="00F9134E"/>
    <w:rsid w:val="00F918C9"/>
    <w:rsid w:val="00F91CDF"/>
    <w:rsid w:val="00F926D9"/>
    <w:rsid w:val="00F9303E"/>
    <w:rsid w:val="00F935BB"/>
    <w:rsid w:val="00F93AEE"/>
    <w:rsid w:val="00F94341"/>
    <w:rsid w:val="00F94869"/>
    <w:rsid w:val="00F959A4"/>
    <w:rsid w:val="00F95CC6"/>
    <w:rsid w:val="00F95E45"/>
    <w:rsid w:val="00F962FB"/>
    <w:rsid w:val="00F96BB3"/>
    <w:rsid w:val="00F970B1"/>
    <w:rsid w:val="00F979C8"/>
    <w:rsid w:val="00F97B64"/>
    <w:rsid w:val="00F97C04"/>
    <w:rsid w:val="00F97E8E"/>
    <w:rsid w:val="00FA01A3"/>
    <w:rsid w:val="00FA0B54"/>
    <w:rsid w:val="00FA1235"/>
    <w:rsid w:val="00FA12BE"/>
    <w:rsid w:val="00FA1369"/>
    <w:rsid w:val="00FA17A2"/>
    <w:rsid w:val="00FA1F3A"/>
    <w:rsid w:val="00FA2CDA"/>
    <w:rsid w:val="00FA2D8C"/>
    <w:rsid w:val="00FA2E98"/>
    <w:rsid w:val="00FA3835"/>
    <w:rsid w:val="00FA537A"/>
    <w:rsid w:val="00FA55A9"/>
    <w:rsid w:val="00FA6846"/>
    <w:rsid w:val="00FA6CD8"/>
    <w:rsid w:val="00FA7A92"/>
    <w:rsid w:val="00FA7C6B"/>
    <w:rsid w:val="00FA7EC4"/>
    <w:rsid w:val="00FA7FF4"/>
    <w:rsid w:val="00FB044A"/>
    <w:rsid w:val="00FB075D"/>
    <w:rsid w:val="00FB087A"/>
    <w:rsid w:val="00FB092C"/>
    <w:rsid w:val="00FB0989"/>
    <w:rsid w:val="00FB1BF9"/>
    <w:rsid w:val="00FB2120"/>
    <w:rsid w:val="00FB292C"/>
    <w:rsid w:val="00FB295C"/>
    <w:rsid w:val="00FB4238"/>
    <w:rsid w:val="00FB43F1"/>
    <w:rsid w:val="00FB4AED"/>
    <w:rsid w:val="00FB531B"/>
    <w:rsid w:val="00FB5D2A"/>
    <w:rsid w:val="00FB699A"/>
    <w:rsid w:val="00FB6F7D"/>
    <w:rsid w:val="00FB7034"/>
    <w:rsid w:val="00FB7047"/>
    <w:rsid w:val="00FB747F"/>
    <w:rsid w:val="00FB7993"/>
    <w:rsid w:val="00FB7F61"/>
    <w:rsid w:val="00FC055D"/>
    <w:rsid w:val="00FC0EB3"/>
    <w:rsid w:val="00FC13E0"/>
    <w:rsid w:val="00FC1427"/>
    <w:rsid w:val="00FC1E6B"/>
    <w:rsid w:val="00FC27C0"/>
    <w:rsid w:val="00FC38E4"/>
    <w:rsid w:val="00FC3A4E"/>
    <w:rsid w:val="00FC4FE2"/>
    <w:rsid w:val="00FC5BFD"/>
    <w:rsid w:val="00FC6202"/>
    <w:rsid w:val="00FC67EA"/>
    <w:rsid w:val="00FC6C38"/>
    <w:rsid w:val="00FC715F"/>
    <w:rsid w:val="00FC7961"/>
    <w:rsid w:val="00FD008D"/>
    <w:rsid w:val="00FD010D"/>
    <w:rsid w:val="00FD0180"/>
    <w:rsid w:val="00FD046C"/>
    <w:rsid w:val="00FD0A14"/>
    <w:rsid w:val="00FD0ECF"/>
    <w:rsid w:val="00FD107C"/>
    <w:rsid w:val="00FD1282"/>
    <w:rsid w:val="00FD20C2"/>
    <w:rsid w:val="00FD3168"/>
    <w:rsid w:val="00FD47BF"/>
    <w:rsid w:val="00FD4A3A"/>
    <w:rsid w:val="00FD4E42"/>
    <w:rsid w:val="00FD5112"/>
    <w:rsid w:val="00FD5504"/>
    <w:rsid w:val="00FD5868"/>
    <w:rsid w:val="00FD5A21"/>
    <w:rsid w:val="00FD5B29"/>
    <w:rsid w:val="00FD6584"/>
    <w:rsid w:val="00FD6F25"/>
    <w:rsid w:val="00FD6F4E"/>
    <w:rsid w:val="00FD6FDE"/>
    <w:rsid w:val="00FD73CF"/>
    <w:rsid w:val="00FD747B"/>
    <w:rsid w:val="00FD7596"/>
    <w:rsid w:val="00FD76B3"/>
    <w:rsid w:val="00FD7829"/>
    <w:rsid w:val="00FD7E66"/>
    <w:rsid w:val="00FE0487"/>
    <w:rsid w:val="00FE1A03"/>
    <w:rsid w:val="00FE303E"/>
    <w:rsid w:val="00FE3101"/>
    <w:rsid w:val="00FE404D"/>
    <w:rsid w:val="00FE4DCA"/>
    <w:rsid w:val="00FE556E"/>
    <w:rsid w:val="00FE5C82"/>
    <w:rsid w:val="00FE6097"/>
    <w:rsid w:val="00FE7336"/>
    <w:rsid w:val="00FE79D6"/>
    <w:rsid w:val="00FF0166"/>
    <w:rsid w:val="00FF01C3"/>
    <w:rsid w:val="00FF09DC"/>
    <w:rsid w:val="00FF0D81"/>
    <w:rsid w:val="00FF1C5C"/>
    <w:rsid w:val="00FF2053"/>
    <w:rsid w:val="00FF21B0"/>
    <w:rsid w:val="00FF2537"/>
    <w:rsid w:val="00FF276B"/>
    <w:rsid w:val="00FF278F"/>
    <w:rsid w:val="00FF2F45"/>
    <w:rsid w:val="00FF394E"/>
    <w:rsid w:val="00FF46CC"/>
    <w:rsid w:val="00FF4BD7"/>
    <w:rsid w:val="00FF54A6"/>
    <w:rsid w:val="00FF5741"/>
    <w:rsid w:val="00FF5824"/>
    <w:rsid w:val="00FF6214"/>
    <w:rsid w:val="00FF64BB"/>
    <w:rsid w:val="00FF6820"/>
    <w:rsid w:val="00FF691F"/>
    <w:rsid w:val="00FF6E3F"/>
    <w:rsid w:val="00FF6F1F"/>
    <w:rsid w:val="00FF716D"/>
    <w:rsid w:val="00FF7A6E"/>
    <w:rsid w:val="00FF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C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4AD"/>
    <w:pPr>
      <w:spacing w:after="200" w:line="276" w:lineRule="auto"/>
    </w:pPr>
    <w:rPr>
      <w:sz w:val="22"/>
      <w:szCs w:val="22"/>
    </w:rPr>
  </w:style>
  <w:style w:type="paragraph" w:styleId="Heading1">
    <w:name w:val="heading 1"/>
    <w:basedOn w:val="Normal"/>
    <w:next w:val="Normal"/>
    <w:link w:val="Heading1Char"/>
    <w:uiPriority w:val="9"/>
    <w:qFormat/>
    <w:rsid w:val="000867E1"/>
    <w:pPr>
      <w:keepNext/>
      <w:keepLines/>
      <w:spacing w:before="240" w:after="0"/>
      <w:outlineLvl w:val="0"/>
    </w:pPr>
    <w:rPr>
      <w:rFonts w:asciiTheme="minorHAnsi" w:eastAsiaTheme="majorEastAsia" w:hAnsiTheme="minorHAnsi" w:cstheme="majorBidi"/>
      <w:b/>
      <w:bCs/>
      <w:szCs w:val="28"/>
    </w:rPr>
  </w:style>
  <w:style w:type="paragraph" w:styleId="Heading2">
    <w:name w:val="heading 2"/>
    <w:basedOn w:val="Normal"/>
    <w:next w:val="Normal"/>
    <w:link w:val="Heading2Char"/>
    <w:uiPriority w:val="9"/>
    <w:unhideWhenUsed/>
    <w:qFormat/>
    <w:rsid w:val="007717D9"/>
    <w:pPr>
      <w:keepNext/>
      <w:keepLines/>
      <w:spacing w:before="40" w:after="0"/>
      <w:outlineLvl w:val="1"/>
    </w:pPr>
    <w:rPr>
      <w:rFonts w:asciiTheme="minorHAnsi" w:eastAsiaTheme="majorEastAsia" w:hAnsiTheme="minorHAnsi" w:cstheme="majorBidi"/>
      <w:szCs w:val="26"/>
      <w:u w:val="single"/>
    </w:rPr>
  </w:style>
  <w:style w:type="paragraph" w:styleId="Heading4">
    <w:name w:val="heading 4"/>
    <w:basedOn w:val="Normal"/>
    <w:next w:val="Normal"/>
    <w:link w:val="Heading4Char"/>
    <w:uiPriority w:val="9"/>
    <w:semiHidden/>
    <w:unhideWhenUsed/>
    <w:qFormat/>
    <w:rsid w:val="0074349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2B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A62BE8"/>
    <w:pPr>
      <w:ind w:left="720"/>
    </w:pPr>
  </w:style>
  <w:style w:type="paragraph" w:styleId="Header">
    <w:name w:val="header"/>
    <w:basedOn w:val="Normal"/>
    <w:link w:val="HeaderChar"/>
    <w:uiPriority w:val="99"/>
    <w:unhideWhenUsed/>
    <w:rsid w:val="00A62BE8"/>
    <w:pPr>
      <w:tabs>
        <w:tab w:val="center" w:pos="4680"/>
        <w:tab w:val="right" w:pos="9360"/>
      </w:tabs>
    </w:pPr>
  </w:style>
  <w:style w:type="character" w:customStyle="1" w:styleId="HeaderChar">
    <w:name w:val="Header Char"/>
    <w:basedOn w:val="DefaultParagraphFont"/>
    <w:link w:val="Header"/>
    <w:uiPriority w:val="99"/>
    <w:rsid w:val="00A62BE8"/>
  </w:style>
  <w:style w:type="paragraph" w:styleId="Footer">
    <w:name w:val="footer"/>
    <w:basedOn w:val="Normal"/>
    <w:link w:val="FooterChar"/>
    <w:uiPriority w:val="99"/>
    <w:unhideWhenUsed/>
    <w:rsid w:val="00A62BE8"/>
    <w:pPr>
      <w:tabs>
        <w:tab w:val="center" w:pos="4680"/>
        <w:tab w:val="right" w:pos="9360"/>
      </w:tabs>
    </w:pPr>
  </w:style>
  <w:style w:type="character" w:customStyle="1" w:styleId="FooterChar">
    <w:name w:val="Footer Char"/>
    <w:basedOn w:val="DefaultParagraphFont"/>
    <w:link w:val="Footer"/>
    <w:uiPriority w:val="99"/>
    <w:rsid w:val="00A62BE8"/>
  </w:style>
  <w:style w:type="paragraph" w:styleId="NoSpacing">
    <w:name w:val="No Spacing"/>
    <w:link w:val="NoSpacingChar"/>
    <w:uiPriority w:val="1"/>
    <w:qFormat/>
    <w:rsid w:val="009073E8"/>
    <w:rPr>
      <w:sz w:val="22"/>
      <w:szCs w:val="22"/>
    </w:rPr>
  </w:style>
  <w:style w:type="paragraph" w:styleId="Caption">
    <w:name w:val="caption"/>
    <w:basedOn w:val="Normal"/>
    <w:next w:val="Normal"/>
    <w:uiPriority w:val="35"/>
    <w:unhideWhenUsed/>
    <w:qFormat/>
    <w:rsid w:val="00602208"/>
    <w:rPr>
      <w:b/>
      <w:bCs/>
      <w:sz w:val="20"/>
      <w:szCs w:val="20"/>
    </w:rPr>
  </w:style>
  <w:style w:type="character" w:styleId="Hyperlink">
    <w:name w:val="Hyperlink"/>
    <w:uiPriority w:val="99"/>
    <w:unhideWhenUsed/>
    <w:rsid w:val="00823F7B"/>
    <w:rPr>
      <w:color w:val="0000FF"/>
      <w:u w:val="single"/>
    </w:rPr>
  </w:style>
  <w:style w:type="paragraph" w:styleId="BalloonText">
    <w:name w:val="Balloon Text"/>
    <w:basedOn w:val="Normal"/>
    <w:link w:val="BalloonTextChar"/>
    <w:uiPriority w:val="99"/>
    <w:semiHidden/>
    <w:unhideWhenUsed/>
    <w:rsid w:val="008E334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8E3341"/>
    <w:rPr>
      <w:rFonts w:ascii="Tahoma" w:hAnsi="Tahoma" w:cs="Tahoma"/>
      <w:sz w:val="16"/>
      <w:szCs w:val="16"/>
    </w:rPr>
  </w:style>
  <w:style w:type="table" w:customStyle="1" w:styleId="LightShading1">
    <w:name w:val="Light Shading1"/>
    <w:basedOn w:val="TableNormal"/>
    <w:uiPriority w:val="60"/>
    <w:rsid w:val="006D126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1">
    <w:name w:val="Table Grid1"/>
    <w:basedOn w:val="TableNormal"/>
    <w:next w:val="TableGrid"/>
    <w:uiPriority w:val="59"/>
    <w:rsid w:val="004E3785"/>
    <w:rPr>
      <w:sz w:val="22"/>
      <w:szCs w:val="22"/>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locked/>
    <w:rsid w:val="00CE1286"/>
    <w:rPr>
      <w:sz w:val="22"/>
      <w:szCs w:val="22"/>
    </w:rPr>
  </w:style>
  <w:style w:type="character" w:customStyle="1" w:styleId="Heading1Char">
    <w:name w:val="Heading 1 Char"/>
    <w:basedOn w:val="DefaultParagraphFont"/>
    <w:link w:val="Heading1"/>
    <w:uiPriority w:val="9"/>
    <w:rsid w:val="000867E1"/>
    <w:rPr>
      <w:rFonts w:asciiTheme="minorHAnsi" w:eastAsiaTheme="majorEastAsia" w:hAnsiTheme="minorHAnsi" w:cstheme="majorBidi"/>
      <w:b/>
      <w:bCs/>
      <w:sz w:val="22"/>
      <w:szCs w:val="28"/>
    </w:rPr>
  </w:style>
  <w:style w:type="paragraph" w:customStyle="1" w:styleId="Style1">
    <w:name w:val="Style1"/>
    <w:basedOn w:val="Normal"/>
    <w:link w:val="Style1Char"/>
    <w:qFormat/>
    <w:rsid w:val="00875E29"/>
    <w:pPr>
      <w:numPr>
        <w:numId w:val="12"/>
      </w:numPr>
      <w:spacing w:after="0" w:line="240" w:lineRule="auto"/>
      <w:ind w:left="630"/>
    </w:pPr>
    <w:rPr>
      <w:sz w:val="20"/>
      <w:szCs w:val="20"/>
    </w:rPr>
  </w:style>
  <w:style w:type="paragraph" w:customStyle="1" w:styleId="Style2">
    <w:name w:val="Style2"/>
    <w:basedOn w:val="Normal"/>
    <w:link w:val="Style2Char"/>
    <w:qFormat/>
    <w:rsid w:val="00875E29"/>
    <w:pPr>
      <w:numPr>
        <w:ilvl w:val="1"/>
        <w:numId w:val="2"/>
      </w:numPr>
      <w:spacing w:after="0" w:line="240" w:lineRule="auto"/>
    </w:pPr>
    <w:rPr>
      <w:sz w:val="20"/>
      <w:szCs w:val="20"/>
    </w:rPr>
  </w:style>
  <w:style w:type="character" w:customStyle="1" w:styleId="Style1Char">
    <w:name w:val="Style1 Char"/>
    <w:basedOn w:val="Heading1Char"/>
    <w:link w:val="Style1"/>
    <w:rsid w:val="00875E29"/>
    <w:rPr>
      <w:rFonts w:asciiTheme="minorHAnsi" w:eastAsiaTheme="majorEastAsia" w:hAnsiTheme="minorHAnsi" w:cstheme="majorBidi"/>
      <w:b w:val="0"/>
      <w:bCs w:val="0"/>
      <w:sz w:val="22"/>
      <w:szCs w:val="28"/>
    </w:rPr>
  </w:style>
  <w:style w:type="character" w:customStyle="1" w:styleId="Style2Char">
    <w:name w:val="Style2 Char"/>
    <w:basedOn w:val="DefaultParagraphFont"/>
    <w:link w:val="Style2"/>
    <w:rsid w:val="00875E29"/>
  </w:style>
  <w:style w:type="paragraph" w:customStyle="1" w:styleId="Style4">
    <w:name w:val="Style4"/>
    <w:basedOn w:val="Normal"/>
    <w:qFormat/>
    <w:rsid w:val="00361ACF"/>
    <w:pPr>
      <w:spacing w:after="0" w:line="240" w:lineRule="auto"/>
      <w:ind w:firstLine="360"/>
    </w:pPr>
    <w:rPr>
      <w:sz w:val="20"/>
      <w:szCs w:val="20"/>
      <w:u w:val="single"/>
    </w:rPr>
  </w:style>
  <w:style w:type="character" w:customStyle="1" w:styleId="ListParagraphChar">
    <w:name w:val="List Paragraph Char"/>
    <w:basedOn w:val="DefaultParagraphFont"/>
    <w:link w:val="ListParagraph"/>
    <w:uiPriority w:val="34"/>
    <w:rsid w:val="00361ACF"/>
    <w:rPr>
      <w:sz w:val="22"/>
      <w:szCs w:val="22"/>
    </w:rPr>
  </w:style>
  <w:style w:type="paragraph" w:customStyle="1" w:styleId="Style3">
    <w:name w:val="Style3"/>
    <w:basedOn w:val="Normal"/>
    <w:link w:val="Style3Char"/>
    <w:qFormat/>
    <w:rsid w:val="0020036E"/>
    <w:pPr>
      <w:spacing w:after="0" w:line="240" w:lineRule="auto"/>
      <w:ind w:left="1440" w:hanging="360"/>
      <w:contextualSpacing/>
    </w:pPr>
    <w:rPr>
      <w:sz w:val="20"/>
      <w:szCs w:val="20"/>
    </w:rPr>
  </w:style>
  <w:style w:type="character" w:customStyle="1" w:styleId="Style3Char">
    <w:name w:val="Style3 Char"/>
    <w:basedOn w:val="DefaultParagraphFont"/>
    <w:link w:val="Style3"/>
    <w:rsid w:val="0020036E"/>
  </w:style>
  <w:style w:type="character" w:styleId="Mention">
    <w:name w:val="Mention"/>
    <w:basedOn w:val="DefaultParagraphFont"/>
    <w:uiPriority w:val="99"/>
    <w:semiHidden/>
    <w:unhideWhenUsed/>
    <w:rsid w:val="003A34DF"/>
    <w:rPr>
      <w:color w:val="2B579A"/>
      <w:shd w:val="clear" w:color="auto" w:fill="E6E6E6"/>
    </w:rPr>
  </w:style>
  <w:style w:type="paragraph" w:customStyle="1" w:styleId="Style5">
    <w:name w:val="Style5"/>
    <w:basedOn w:val="Normal"/>
    <w:qFormat/>
    <w:rsid w:val="00774026"/>
    <w:pPr>
      <w:spacing w:after="0" w:line="240" w:lineRule="auto"/>
      <w:ind w:left="1440" w:hanging="360"/>
    </w:pPr>
    <w:rPr>
      <w:rFonts w:eastAsia="Times New Roman"/>
      <w:sz w:val="20"/>
      <w:szCs w:val="20"/>
      <w:lang w:bidi="en-US"/>
    </w:rPr>
  </w:style>
  <w:style w:type="character" w:styleId="UnresolvedMention">
    <w:name w:val="Unresolved Mention"/>
    <w:basedOn w:val="DefaultParagraphFont"/>
    <w:uiPriority w:val="99"/>
    <w:semiHidden/>
    <w:unhideWhenUsed/>
    <w:rsid w:val="00FB044A"/>
    <w:rPr>
      <w:color w:val="605E5C"/>
      <w:shd w:val="clear" w:color="auto" w:fill="E1DFDD"/>
    </w:rPr>
  </w:style>
  <w:style w:type="character" w:styleId="FollowedHyperlink">
    <w:name w:val="FollowedHyperlink"/>
    <w:basedOn w:val="DefaultParagraphFont"/>
    <w:uiPriority w:val="99"/>
    <w:semiHidden/>
    <w:unhideWhenUsed/>
    <w:rsid w:val="005B7E84"/>
    <w:rPr>
      <w:color w:val="800080" w:themeColor="followedHyperlink"/>
      <w:u w:val="single"/>
    </w:rPr>
  </w:style>
  <w:style w:type="paragraph" w:styleId="BodyText">
    <w:name w:val="Body Text"/>
    <w:basedOn w:val="Normal"/>
    <w:link w:val="BodyTextChar"/>
    <w:uiPriority w:val="99"/>
    <w:unhideWhenUsed/>
    <w:rsid w:val="00743495"/>
    <w:pPr>
      <w:spacing w:after="120"/>
      <w:jc w:val="both"/>
    </w:pPr>
    <w:rPr>
      <w:rFonts w:asciiTheme="minorHAnsi" w:hAnsiTheme="minorHAnsi"/>
    </w:rPr>
  </w:style>
  <w:style w:type="character" w:customStyle="1" w:styleId="BodyTextChar">
    <w:name w:val="Body Text Char"/>
    <w:basedOn w:val="DefaultParagraphFont"/>
    <w:link w:val="BodyText"/>
    <w:uiPriority w:val="99"/>
    <w:rsid w:val="00743495"/>
    <w:rPr>
      <w:rFonts w:asciiTheme="minorHAnsi" w:hAnsiTheme="minorHAnsi"/>
      <w:sz w:val="22"/>
      <w:szCs w:val="22"/>
    </w:rPr>
  </w:style>
  <w:style w:type="character" w:customStyle="1" w:styleId="Heading4Char">
    <w:name w:val="Heading 4 Char"/>
    <w:basedOn w:val="DefaultParagraphFont"/>
    <w:link w:val="Heading4"/>
    <w:uiPriority w:val="9"/>
    <w:semiHidden/>
    <w:rsid w:val="00743495"/>
    <w:rPr>
      <w:rFonts w:asciiTheme="majorHAnsi" w:eastAsiaTheme="majorEastAsia" w:hAnsiTheme="majorHAnsi" w:cstheme="majorBidi"/>
      <w:i/>
      <w:iCs/>
      <w:color w:val="365F91" w:themeColor="accent1" w:themeShade="BF"/>
      <w:sz w:val="22"/>
      <w:szCs w:val="22"/>
    </w:rPr>
  </w:style>
  <w:style w:type="character" w:customStyle="1" w:styleId="Heading2Char">
    <w:name w:val="Heading 2 Char"/>
    <w:basedOn w:val="DefaultParagraphFont"/>
    <w:link w:val="Heading2"/>
    <w:uiPriority w:val="9"/>
    <w:rsid w:val="007717D9"/>
    <w:rPr>
      <w:rFonts w:asciiTheme="minorHAnsi" w:eastAsiaTheme="majorEastAsia" w:hAnsiTheme="minorHAnsi" w:cstheme="majorBidi"/>
      <w:sz w:val="22"/>
      <w:szCs w:val="26"/>
      <w:u w:val="single"/>
    </w:rPr>
  </w:style>
  <w:style w:type="character" w:customStyle="1" w:styleId="link">
    <w:name w:val="link"/>
    <w:basedOn w:val="DefaultParagraphFont"/>
    <w:rsid w:val="00F212E3"/>
  </w:style>
  <w:style w:type="paragraph" w:styleId="Revision">
    <w:name w:val="Revision"/>
    <w:hidden/>
    <w:uiPriority w:val="99"/>
    <w:semiHidden/>
    <w:rsid w:val="00E35E5A"/>
    <w:rPr>
      <w:sz w:val="22"/>
      <w:szCs w:val="22"/>
    </w:rPr>
  </w:style>
  <w:style w:type="paragraph" w:customStyle="1" w:styleId="TableParagraph">
    <w:name w:val="Table Paragraph"/>
    <w:basedOn w:val="Normal"/>
    <w:uiPriority w:val="1"/>
    <w:qFormat/>
    <w:rsid w:val="00A90515"/>
    <w:pPr>
      <w:widowControl w:val="0"/>
      <w:autoSpaceDE w:val="0"/>
      <w:autoSpaceDN w:val="0"/>
      <w:spacing w:after="0" w:line="232" w:lineRule="exact"/>
      <w:ind w:left="107"/>
    </w:pPr>
    <w:rPr>
      <w:rFonts w:ascii="Times New Roman" w:eastAsia="Times New Roman" w:hAnsi="Times New Roman"/>
    </w:rPr>
  </w:style>
  <w:style w:type="character" w:styleId="CommentReference">
    <w:name w:val="annotation reference"/>
    <w:basedOn w:val="DefaultParagraphFont"/>
    <w:uiPriority w:val="99"/>
    <w:semiHidden/>
    <w:unhideWhenUsed/>
    <w:rsid w:val="00CB3C3F"/>
    <w:rPr>
      <w:sz w:val="16"/>
      <w:szCs w:val="16"/>
    </w:rPr>
  </w:style>
  <w:style w:type="paragraph" w:styleId="CommentText">
    <w:name w:val="annotation text"/>
    <w:basedOn w:val="Normal"/>
    <w:link w:val="CommentTextChar"/>
    <w:uiPriority w:val="99"/>
    <w:semiHidden/>
    <w:unhideWhenUsed/>
    <w:rsid w:val="00CB3C3F"/>
    <w:pPr>
      <w:spacing w:line="240" w:lineRule="auto"/>
    </w:pPr>
    <w:rPr>
      <w:sz w:val="20"/>
      <w:szCs w:val="20"/>
    </w:rPr>
  </w:style>
  <w:style w:type="character" w:customStyle="1" w:styleId="CommentTextChar">
    <w:name w:val="Comment Text Char"/>
    <w:basedOn w:val="DefaultParagraphFont"/>
    <w:link w:val="CommentText"/>
    <w:uiPriority w:val="99"/>
    <w:semiHidden/>
    <w:rsid w:val="00CB3C3F"/>
  </w:style>
  <w:style w:type="paragraph" w:styleId="CommentSubject">
    <w:name w:val="annotation subject"/>
    <w:basedOn w:val="CommentText"/>
    <w:next w:val="CommentText"/>
    <w:link w:val="CommentSubjectChar"/>
    <w:uiPriority w:val="99"/>
    <w:semiHidden/>
    <w:unhideWhenUsed/>
    <w:rsid w:val="00CB3C3F"/>
    <w:rPr>
      <w:b/>
      <w:bCs/>
    </w:rPr>
  </w:style>
  <w:style w:type="character" w:customStyle="1" w:styleId="CommentSubjectChar">
    <w:name w:val="Comment Subject Char"/>
    <w:basedOn w:val="CommentTextChar"/>
    <w:link w:val="CommentSubject"/>
    <w:uiPriority w:val="99"/>
    <w:semiHidden/>
    <w:rsid w:val="00CB3C3F"/>
    <w:rPr>
      <w:b/>
      <w:bCs/>
    </w:rPr>
  </w:style>
  <w:style w:type="table" w:customStyle="1" w:styleId="TableGrid2">
    <w:name w:val="Table Grid2"/>
    <w:basedOn w:val="TableNormal"/>
    <w:next w:val="TableGrid"/>
    <w:uiPriority w:val="59"/>
    <w:rsid w:val="0018184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556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776">
      <w:bodyDiv w:val="1"/>
      <w:marLeft w:val="0"/>
      <w:marRight w:val="0"/>
      <w:marTop w:val="0"/>
      <w:marBottom w:val="0"/>
      <w:divBdr>
        <w:top w:val="none" w:sz="0" w:space="0" w:color="auto"/>
        <w:left w:val="none" w:sz="0" w:space="0" w:color="auto"/>
        <w:bottom w:val="none" w:sz="0" w:space="0" w:color="auto"/>
        <w:right w:val="none" w:sz="0" w:space="0" w:color="auto"/>
      </w:divBdr>
    </w:div>
    <w:div w:id="25522411">
      <w:bodyDiv w:val="1"/>
      <w:marLeft w:val="0"/>
      <w:marRight w:val="0"/>
      <w:marTop w:val="0"/>
      <w:marBottom w:val="0"/>
      <w:divBdr>
        <w:top w:val="none" w:sz="0" w:space="0" w:color="auto"/>
        <w:left w:val="none" w:sz="0" w:space="0" w:color="auto"/>
        <w:bottom w:val="none" w:sz="0" w:space="0" w:color="auto"/>
        <w:right w:val="none" w:sz="0" w:space="0" w:color="auto"/>
      </w:divBdr>
    </w:div>
    <w:div w:id="55014388">
      <w:bodyDiv w:val="1"/>
      <w:marLeft w:val="0"/>
      <w:marRight w:val="0"/>
      <w:marTop w:val="0"/>
      <w:marBottom w:val="0"/>
      <w:divBdr>
        <w:top w:val="none" w:sz="0" w:space="0" w:color="auto"/>
        <w:left w:val="none" w:sz="0" w:space="0" w:color="auto"/>
        <w:bottom w:val="none" w:sz="0" w:space="0" w:color="auto"/>
        <w:right w:val="none" w:sz="0" w:space="0" w:color="auto"/>
      </w:divBdr>
    </w:div>
    <w:div w:id="65616244">
      <w:bodyDiv w:val="1"/>
      <w:marLeft w:val="0"/>
      <w:marRight w:val="0"/>
      <w:marTop w:val="0"/>
      <w:marBottom w:val="0"/>
      <w:divBdr>
        <w:top w:val="none" w:sz="0" w:space="0" w:color="auto"/>
        <w:left w:val="none" w:sz="0" w:space="0" w:color="auto"/>
        <w:bottom w:val="none" w:sz="0" w:space="0" w:color="auto"/>
        <w:right w:val="none" w:sz="0" w:space="0" w:color="auto"/>
      </w:divBdr>
    </w:div>
    <w:div w:id="110244746">
      <w:bodyDiv w:val="1"/>
      <w:marLeft w:val="0"/>
      <w:marRight w:val="0"/>
      <w:marTop w:val="0"/>
      <w:marBottom w:val="0"/>
      <w:divBdr>
        <w:top w:val="none" w:sz="0" w:space="0" w:color="auto"/>
        <w:left w:val="none" w:sz="0" w:space="0" w:color="auto"/>
        <w:bottom w:val="none" w:sz="0" w:space="0" w:color="auto"/>
        <w:right w:val="none" w:sz="0" w:space="0" w:color="auto"/>
      </w:divBdr>
    </w:div>
    <w:div w:id="118844104">
      <w:bodyDiv w:val="1"/>
      <w:marLeft w:val="0"/>
      <w:marRight w:val="0"/>
      <w:marTop w:val="0"/>
      <w:marBottom w:val="0"/>
      <w:divBdr>
        <w:top w:val="none" w:sz="0" w:space="0" w:color="auto"/>
        <w:left w:val="none" w:sz="0" w:space="0" w:color="auto"/>
        <w:bottom w:val="none" w:sz="0" w:space="0" w:color="auto"/>
        <w:right w:val="none" w:sz="0" w:space="0" w:color="auto"/>
      </w:divBdr>
    </w:div>
    <w:div w:id="146408723">
      <w:bodyDiv w:val="1"/>
      <w:marLeft w:val="0"/>
      <w:marRight w:val="0"/>
      <w:marTop w:val="0"/>
      <w:marBottom w:val="0"/>
      <w:divBdr>
        <w:top w:val="none" w:sz="0" w:space="0" w:color="auto"/>
        <w:left w:val="none" w:sz="0" w:space="0" w:color="auto"/>
        <w:bottom w:val="none" w:sz="0" w:space="0" w:color="auto"/>
        <w:right w:val="none" w:sz="0" w:space="0" w:color="auto"/>
      </w:divBdr>
    </w:div>
    <w:div w:id="156507772">
      <w:bodyDiv w:val="1"/>
      <w:marLeft w:val="0"/>
      <w:marRight w:val="0"/>
      <w:marTop w:val="0"/>
      <w:marBottom w:val="0"/>
      <w:divBdr>
        <w:top w:val="none" w:sz="0" w:space="0" w:color="auto"/>
        <w:left w:val="none" w:sz="0" w:space="0" w:color="auto"/>
        <w:bottom w:val="none" w:sz="0" w:space="0" w:color="auto"/>
        <w:right w:val="none" w:sz="0" w:space="0" w:color="auto"/>
      </w:divBdr>
    </w:div>
    <w:div w:id="169299272">
      <w:bodyDiv w:val="1"/>
      <w:marLeft w:val="0"/>
      <w:marRight w:val="0"/>
      <w:marTop w:val="0"/>
      <w:marBottom w:val="0"/>
      <w:divBdr>
        <w:top w:val="none" w:sz="0" w:space="0" w:color="auto"/>
        <w:left w:val="none" w:sz="0" w:space="0" w:color="auto"/>
        <w:bottom w:val="none" w:sz="0" w:space="0" w:color="auto"/>
        <w:right w:val="none" w:sz="0" w:space="0" w:color="auto"/>
      </w:divBdr>
    </w:div>
    <w:div w:id="207180607">
      <w:bodyDiv w:val="1"/>
      <w:marLeft w:val="0"/>
      <w:marRight w:val="0"/>
      <w:marTop w:val="0"/>
      <w:marBottom w:val="0"/>
      <w:divBdr>
        <w:top w:val="none" w:sz="0" w:space="0" w:color="auto"/>
        <w:left w:val="none" w:sz="0" w:space="0" w:color="auto"/>
        <w:bottom w:val="none" w:sz="0" w:space="0" w:color="auto"/>
        <w:right w:val="none" w:sz="0" w:space="0" w:color="auto"/>
      </w:divBdr>
      <w:divsChild>
        <w:div w:id="1692950111">
          <w:marLeft w:val="0"/>
          <w:marRight w:val="0"/>
          <w:marTop w:val="0"/>
          <w:marBottom w:val="0"/>
          <w:divBdr>
            <w:top w:val="none" w:sz="0" w:space="0" w:color="auto"/>
            <w:left w:val="none" w:sz="0" w:space="0" w:color="auto"/>
            <w:bottom w:val="none" w:sz="0" w:space="0" w:color="auto"/>
            <w:right w:val="none" w:sz="0" w:space="0" w:color="auto"/>
          </w:divBdr>
          <w:divsChild>
            <w:div w:id="1826119883">
              <w:marLeft w:val="0"/>
              <w:marRight w:val="0"/>
              <w:marTop w:val="0"/>
              <w:marBottom w:val="0"/>
              <w:divBdr>
                <w:top w:val="none" w:sz="0" w:space="0" w:color="auto"/>
                <w:left w:val="none" w:sz="0" w:space="0" w:color="auto"/>
                <w:bottom w:val="none" w:sz="0" w:space="0" w:color="auto"/>
                <w:right w:val="none" w:sz="0" w:space="0" w:color="auto"/>
              </w:divBdr>
              <w:divsChild>
                <w:div w:id="1500925972">
                  <w:marLeft w:val="0"/>
                  <w:marRight w:val="0"/>
                  <w:marTop w:val="0"/>
                  <w:marBottom w:val="0"/>
                  <w:divBdr>
                    <w:top w:val="none" w:sz="0" w:space="0" w:color="auto"/>
                    <w:left w:val="none" w:sz="0" w:space="0" w:color="auto"/>
                    <w:bottom w:val="none" w:sz="0" w:space="0" w:color="auto"/>
                    <w:right w:val="none" w:sz="0" w:space="0" w:color="auto"/>
                  </w:divBdr>
                </w:div>
                <w:div w:id="258834020">
                  <w:marLeft w:val="0"/>
                  <w:marRight w:val="0"/>
                  <w:marTop w:val="0"/>
                  <w:marBottom w:val="0"/>
                  <w:divBdr>
                    <w:top w:val="none" w:sz="0" w:space="0" w:color="auto"/>
                    <w:left w:val="none" w:sz="0" w:space="0" w:color="auto"/>
                    <w:bottom w:val="none" w:sz="0" w:space="0" w:color="auto"/>
                    <w:right w:val="none" w:sz="0" w:space="0" w:color="auto"/>
                  </w:divBdr>
                  <w:divsChild>
                    <w:div w:id="767778564">
                      <w:marLeft w:val="301"/>
                      <w:marRight w:val="301"/>
                      <w:marTop w:val="0"/>
                      <w:marBottom w:val="0"/>
                      <w:divBdr>
                        <w:top w:val="none" w:sz="0" w:space="0" w:color="auto"/>
                        <w:left w:val="none" w:sz="0" w:space="0" w:color="auto"/>
                        <w:bottom w:val="none" w:sz="0" w:space="0" w:color="auto"/>
                        <w:right w:val="none" w:sz="0" w:space="0" w:color="auto"/>
                      </w:divBdr>
                    </w:div>
                    <w:div w:id="1278565870">
                      <w:marLeft w:val="301"/>
                      <w:marRight w:val="301"/>
                      <w:marTop w:val="0"/>
                      <w:marBottom w:val="0"/>
                      <w:divBdr>
                        <w:top w:val="none" w:sz="0" w:space="0" w:color="auto"/>
                        <w:left w:val="none" w:sz="0" w:space="0" w:color="auto"/>
                        <w:bottom w:val="none" w:sz="0" w:space="0" w:color="auto"/>
                        <w:right w:val="none" w:sz="0" w:space="0" w:color="auto"/>
                      </w:divBdr>
                      <w:divsChild>
                        <w:div w:id="1030834952">
                          <w:marLeft w:val="0"/>
                          <w:marRight w:val="0"/>
                          <w:marTop w:val="0"/>
                          <w:marBottom w:val="0"/>
                          <w:divBdr>
                            <w:top w:val="none" w:sz="0" w:space="0" w:color="auto"/>
                            <w:left w:val="none" w:sz="0" w:space="0" w:color="auto"/>
                            <w:bottom w:val="none" w:sz="0" w:space="0" w:color="auto"/>
                            <w:right w:val="none" w:sz="0" w:space="0" w:color="auto"/>
                          </w:divBdr>
                        </w:div>
                        <w:div w:id="151989396">
                          <w:marLeft w:val="0"/>
                          <w:marRight w:val="0"/>
                          <w:marTop w:val="0"/>
                          <w:marBottom w:val="0"/>
                          <w:divBdr>
                            <w:top w:val="none" w:sz="0" w:space="0" w:color="auto"/>
                            <w:left w:val="none" w:sz="0" w:space="0" w:color="auto"/>
                            <w:bottom w:val="none" w:sz="0" w:space="0" w:color="auto"/>
                            <w:right w:val="none" w:sz="0" w:space="0" w:color="auto"/>
                          </w:divBdr>
                        </w:div>
                      </w:divsChild>
                    </w:div>
                    <w:div w:id="238369723">
                      <w:marLeft w:val="301"/>
                      <w:marRight w:val="301"/>
                      <w:marTop w:val="0"/>
                      <w:marBottom w:val="0"/>
                      <w:divBdr>
                        <w:top w:val="none" w:sz="0" w:space="0" w:color="auto"/>
                        <w:left w:val="none" w:sz="0" w:space="0" w:color="auto"/>
                        <w:bottom w:val="none" w:sz="0" w:space="0" w:color="auto"/>
                        <w:right w:val="none" w:sz="0" w:space="0" w:color="auto"/>
                      </w:divBdr>
                    </w:div>
                    <w:div w:id="886648612">
                      <w:marLeft w:val="301"/>
                      <w:marRight w:val="301"/>
                      <w:marTop w:val="0"/>
                      <w:marBottom w:val="0"/>
                      <w:divBdr>
                        <w:top w:val="none" w:sz="0" w:space="0" w:color="auto"/>
                        <w:left w:val="none" w:sz="0" w:space="0" w:color="auto"/>
                        <w:bottom w:val="none" w:sz="0" w:space="0" w:color="auto"/>
                        <w:right w:val="none" w:sz="0" w:space="0" w:color="auto"/>
                      </w:divBdr>
                      <w:divsChild>
                        <w:div w:id="410740534">
                          <w:marLeft w:val="0"/>
                          <w:marRight w:val="0"/>
                          <w:marTop w:val="0"/>
                          <w:marBottom w:val="0"/>
                          <w:divBdr>
                            <w:top w:val="none" w:sz="0" w:space="0" w:color="auto"/>
                            <w:left w:val="none" w:sz="0" w:space="0" w:color="auto"/>
                            <w:bottom w:val="none" w:sz="0" w:space="0" w:color="auto"/>
                            <w:right w:val="none" w:sz="0" w:space="0" w:color="auto"/>
                          </w:divBdr>
                        </w:div>
                        <w:div w:id="98802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78078">
          <w:marLeft w:val="0"/>
          <w:marRight w:val="0"/>
          <w:marTop w:val="0"/>
          <w:marBottom w:val="0"/>
          <w:divBdr>
            <w:top w:val="none" w:sz="0" w:space="0" w:color="auto"/>
            <w:left w:val="none" w:sz="0" w:space="0" w:color="auto"/>
            <w:bottom w:val="none" w:sz="0" w:space="0" w:color="auto"/>
            <w:right w:val="none" w:sz="0" w:space="0" w:color="auto"/>
          </w:divBdr>
          <w:divsChild>
            <w:div w:id="1915242907">
              <w:marLeft w:val="0"/>
              <w:marRight w:val="0"/>
              <w:marTop w:val="0"/>
              <w:marBottom w:val="0"/>
              <w:divBdr>
                <w:top w:val="none" w:sz="0" w:space="0" w:color="auto"/>
                <w:left w:val="none" w:sz="0" w:space="0" w:color="auto"/>
                <w:bottom w:val="none" w:sz="0" w:space="0" w:color="auto"/>
                <w:right w:val="none" w:sz="0" w:space="0" w:color="auto"/>
              </w:divBdr>
              <w:divsChild>
                <w:div w:id="318313112">
                  <w:marLeft w:val="0"/>
                  <w:marRight w:val="0"/>
                  <w:marTop w:val="0"/>
                  <w:marBottom w:val="0"/>
                  <w:divBdr>
                    <w:top w:val="none" w:sz="0" w:space="0" w:color="auto"/>
                    <w:left w:val="none" w:sz="0" w:space="0" w:color="auto"/>
                    <w:bottom w:val="none" w:sz="0" w:space="0" w:color="auto"/>
                    <w:right w:val="none" w:sz="0" w:space="0" w:color="auto"/>
                  </w:divBdr>
                </w:div>
                <w:div w:id="452795520">
                  <w:marLeft w:val="0"/>
                  <w:marRight w:val="0"/>
                  <w:marTop w:val="0"/>
                  <w:marBottom w:val="0"/>
                  <w:divBdr>
                    <w:top w:val="none" w:sz="0" w:space="0" w:color="auto"/>
                    <w:left w:val="none" w:sz="0" w:space="0" w:color="auto"/>
                    <w:bottom w:val="none" w:sz="0" w:space="0" w:color="auto"/>
                    <w:right w:val="none" w:sz="0" w:space="0" w:color="auto"/>
                  </w:divBdr>
                  <w:divsChild>
                    <w:div w:id="1413577632">
                      <w:marLeft w:val="301"/>
                      <w:marRight w:val="301"/>
                      <w:marTop w:val="0"/>
                      <w:marBottom w:val="0"/>
                      <w:divBdr>
                        <w:top w:val="none" w:sz="0" w:space="0" w:color="auto"/>
                        <w:left w:val="none" w:sz="0" w:space="0" w:color="auto"/>
                        <w:bottom w:val="none" w:sz="0" w:space="0" w:color="auto"/>
                        <w:right w:val="none" w:sz="0" w:space="0" w:color="auto"/>
                      </w:divBdr>
                    </w:div>
                    <w:div w:id="69472941">
                      <w:marLeft w:val="301"/>
                      <w:marRight w:val="301"/>
                      <w:marTop w:val="0"/>
                      <w:marBottom w:val="0"/>
                      <w:divBdr>
                        <w:top w:val="none" w:sz="0" w:space="0" w:color="auto"/>
                        <w:left w:val="none" w:sz="0" w:space="0" w:color="auto"/>
                        <w:bottom w:val="none" w:sz="0" w:space="0" w:color="auto"/>
                        <w:right w:val="none" w:sz="0" w:space="0" w:color="auto"/>
                      </w:divBdr>
                      <w:divsChild>
                        <w:div w:id="1555040606">
                          <w:marLeft w:val="0"/>
                          <w:marRight w:val="0"/>
                          <w:marTop w:val="0"/>
                          <w:marBottom w:val="0"/>
                          <w:divBdr>
                            <w:top w:val="none" w:sz="0" w:space="0" w:color="auto"/>
                            <w:left w:val="none" w:sz="0" w:space="0" w:color="auto"/>
                            <w:bottom w:val="none" w:sz="0" w:space="0" w:color="auto"/>
                            <w:right w:val="none" w:sz="0" w:space="0" w:color="auto"/>
                          </w:divBdr>
                        </w:div>
                        <w:div w:id="1465536544">
                          <w:marLeft w:val="0"/>
                          <w:marRight w:val="0"/>
                          <w:marTop w:val="0"/>
                          <w:marBottom w:val="0"/>
                          <w:divBdr>
                            <w:top w:val="none" w:sz="0" w:space="0" w:color="auto"/>
                            <w:left w:val="none" w:sz="0" w:space="0" w:color="auto"/>
                            <w:bottom w:val="none" w:sz="0" w:space="0" w:color="auto"/>
                            <w:right w:val="none" w:sz="0" w:space="0" w:color="auto"/>
                          </w:divBdr>
                        </w:div>
                      </w:divsChild>
                    </w:div>
                    <w:div w:id="2034377114">
                      <w:marLeft w:val="301"/>
                      <w:marRight w:val="301"/>
                      <w:marTop w:val="0"/>
                      <w:marBottom w:val="0"/>
                      <w:divBdr>
                        <w:top w:val="none" w:sz="0" w:space="0" w:color="auto"/>
                        <w:left w:val="none" w:sz="0" w:space="0" w:color="auto"/>
                        <w:bottom w:val="none" w:sz="0" w:space="0" w:color="auto"/>
                        <w:right w:val="none" w:sz="0" w:space="0" w:color="auto"/>
                      </w:divBdr>
                    </w:div>
                    <w:div w:id="1314139977">
                      <w:marLeft w:val="301"/>
                      <w:marRight w:val="301"/>
                      <w:marTop w:val="0"/>
                      <w:marBottom w:val="0"/>
                      <w:divBdr>
                        <w:top w:val="none" w:sz="0" w:space="0" w:color="auto"/>
                        <w:left w:val="none" w:sz="0" w:space="0" w:color="auto"/>
                        <w:bottom w:val="none" w:sz="0" w:space="0" w:color="auto"/>
                        <w:right w:val="none" w:sz="0" w:space="0" w:color="auto"/>
                      </w:divBdr>
                      <w:divsChild>
                        <w:div w:id="426582746">
                          <w:marLeft w:val="0"/>
                          <w:marRight w:val="0"/>
                          <w:marTop w:val="0"/>
                          <w:marBottom w:val="0"/>
                          <w:divBdr>
                            <w:top w:val="none" w:sz="0" w:space="0" w:color="auto"/>
                            <w:left w:val="none" w:sz="0" w:space="0" w:color="auto"/>
                            <w:bottom w:val="none" w:sz="0" w:space="0" w:color="auto"/>
                            <w:right w:val="none" w:sz="0" w:space="0" w:color="auto"/>
                          </w:divBdr>
                        </w:div>
                        <w:div w:id="33557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744328">
          <w:marLeft w:val="0"/>
          <w:marRight w:val="0"/>
          <w:marTop w:val="0"/>
          <w:marBottom w:val="0"/>
          <w:divBdr>
            <w:top w:val="none" w:sz="0" w:space="0" w:color="auto"/>
            <w:left w:val="none" w:sz="0" w:space="0" w:color="auto"/>
            <w:bottom w:val="none" w:sz="0" w:space="0" w:color="auto"/>
            <w:right w:val="none" w:sz="0" w:space="0" w:color="auto"/>
          </w:divBdr>
          <w:divsChild>
            <w:div w:id="287319874">
              <w:marLeft w:val="0"/>
              <w:marRight w:val="0"/>
              <w:marTop w:val="0"/>
              <w:marBottom w:val="0"/>
              <w:divBdr>
                <w:top w:val="none" w:sz="0" w:space="0" w:color="auto"/>
                <w:left w:val="none" w:sz="0" w:space="0" w:color="auto"/>
                <w:bottom w:val="none" w:sz="0" w:space="0" w:color="auto"/>
                <w:right w:val="none" w:sz="0" w:space="0" w:color="auto"/>
              </w:divBdr>
              <w:divsChild>
                <w:div w:id="1460224717">
                  <w:marLeft w:val="0"/>
                  <w:marRight w:val="0"/>
                  <w:marTop w:val="0"/>
                  <w:marBottom w:val="0"/>
                  <w:divBdr>
                    <w:top w:val="none" w:sz="0" w:space="0" w:color="auto"/>
                    <w:left w:val="none" w:sz="0" w:space="0" w:color="auto"/>
                    <w:bottom w:val="none" w:sz="0" w:space="0" w:color="auto"/>
                    <w:right w:val="none" w:sz="0" w:space="0" w:color="auto"/>
                  </w:divBdr>
                </w:div>
                <w:div w:id="1293288769">
                  <w:marLeft w:val="0"/>
                  <w:marRight w:val="0"/>
                  <w:marTop w:val="0"/>
                  <w:marBottom w:val="0"/>
                  <w:divBdr>
                    <w:top w:val="none" w:sz="0" w:space="0" w:color="auto"/>
                    <w:left w:val="none" w:sz="0" w:space="0" w:color="auto"/>
                    <w:bottom w:val="none" w:sz="0" w:space="0" w:color="auto"/>
                    <w:right w:val="none" w:sz="0" w:space="0" w:color="auto"/>
                  </w:divBdr>
                  <w:divsChild>
                    <w:div w:id="1004363176">
                      <w:marLeft w:val="301"/>
                      <w:marRight w:val="301"/>
                      <w:marTop w:val="0"/>
                      <w:marBottom w:val="0"/>
                      <w:divBdr>
                        <w:top w:val="none" w:sz="0" w:space="0" w:color="auto"/>
                        <w:left w:val="none" w:sz="0" w:space="0" w:color="auto"/>
                        <w:bottom w:val="none" w:sz="0" w:space="0" w:color="auto"/>
                        <w:right w:val="none" w:sz="0" w:space="0" w:color="auto"/>
                      </w:divBdr>
                    </w:div>
                    <w:div w:id="640961078">
                      <w:marLeft w:val="301"/>
                      <w:marRight w:val="301"/>
                      <w:marTop w:val="0"/>
                      <w:marBottom w:val="0"/>
                      <w:divBdr>
                        <w:top w:val="none" w:sz="0" w:space="0" w:color="auto"/>
                        <w:left w:val="none" w:sz="0" w:space="0" w:color="auto"/>
                        <w:bottom w:val="none" w:sz="0" w:space="0" w:color="auto"/>
                        <w:right w:val="none" w:sz="0" w:space="0" w:color="auto"/>
                      </w:divBdr>
                      <w:divsChild>
                        <w:div w:id="568925037">
                          <w:marLeft w:val="0"/>
                          <w:marRight w:val="0"/>
                          <w:marTop w:val="0"/>
                          <w:marBottom w:val="0"/>
                          <w:divBdr>
                            <w:top w:val="none" w:sz="0" w:space="0" w:color="auto"/>
                            <w:left w:val="none" w:sz="0" w:space="0" w:color="auto"/>
                            <w:bottom w:val="none" w:sz="0" w:space="0" w:color="auto"/>
                            <w:right w:val="none" w:sz="0" w:space="0" w:color="auto"/>
                          </w:divBdr>
                        </w:div>
                        <w:div w:id="850535261">
                          <w:marLeft w:val="0"/>
                          <w:marRight w:val="0"/>
                          <w:marTop w:val="0"/>
                          <w:marBottom w:val="0"/>
                          <w:divBdr>
                            <w:top w:val="none" w:sz="0" w:space="0" w:color="auto"/>
                            <w:left w:val="none" w:sz="0" w:space="0" w:color="auto"/>
                            <w:bottom w:val="none" w:sz="0" w:space="0" w:color="auto"/>
                            <w:right w:val="none" w:sz="0" w:space="0" w:color="auto"/>
                          </w:divBdr>
                        </w:div>
                      </w:divsChild>
                    </w:div>
                    <w:div w:id="701826008">
                      <w:marLeft w:val="301"/>
                      <w:marRight w:val="301"/>
                      <w:marTop w:val="0"/>
                      <w:marBottom w:val="0"/>
                      <w:divBdr>
                        <w:top w:val="none" w:sz="0" w:space="0" w:color="auto"/>
                        <w:left w:val="none" w:sz="0" w:space="0" w:color="auto"/>
                        <w:bottom w:val="none" w:sz="0" w:space="0" w:color="auto"/>
                        <w:right w:val="none" w:sz="0" w:space="0" w:color="auto"/>
                      </w:divBdr>
                    </w:div>
                    <w:div w:id="1712147603">
                      <w:marLeft w:val="301"/>
                      <w:marRight w:val="301"/>
                      <w:marTop w:val="0"/>
                      <w:marBottom w:val="0"/>
                      <w:divBdr>
                        <w:top w:val="none" w:sz="0" w:space="0" w:color="auto"/>
                        <w:left w:val="none" w:sz="0" w:space="0" w:color="auto"/>
                        <w:bottom w:val="none" w:sz="0" w:space="0" w:color="auto"/>
                        <w:right w:val="none" w:sz="0" w:space="0" w:color="auto"/>
                      </w:divBdr>
                      <w:divsChild>
                        <w:div w:id="1827282067">
                          <w:marLeft w:val="0"/>
                          <w:marRight w:val="0"/>
                          <w:marTop w:val="0"/>
                          <w:marBottom w:val="0"/>
                          <w:divBdr>
                            <w:top w:val="none" w:sz="0" w:space="0" w:color="auto"/>
                            <w:left w:val="none" w:sz="0" w:space="0" w:color="auto"/>
                            <w:bottom w:val="none" w:sz="0" w:space="0" w:color="auto"/>
                            <w:right w:val="none" w:sz="0" w:space="0" w:color="auto"/>
                          </w:divBdr>
                        </w:div>
                        <w:div w:id="96064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830074">
          <w:marLeft w:val="0"/>
          <w:marRight w:val="0"/>
          <w:marTop w:val="0"/>
          <w:marBottom w:val="0"/>
          <w:divBdr>
            <w:top w:val="none" w:sz="0" w:space="0" w:color="auto"/>
            <w:left w:val="none" w:sz="0" w:space="0" w:color="auto"/>
            <w:bottom w:val="none" w:sz="0" w:space="0" w:color="auto"/>
            <w:right w:val="none" w:sz="0" w:space="0" w:color="auto"/>
          </w:divBdr>
          <w:divsChild>
            <w:div w:id="1896772702">
              <w:marLeft w:val="0"/>
              <w:marRight w:val="0"/>
              <w:marTop w:val="0"/>
              <w:marBottom w:val="0"/>
              <w:divBdr>
                <w:top w:val="none" w:sz="0" w:space="0" w:color="auto"/>
                <w:left w:val="none" w:sz="0" w:space="0" w:color="auto"/>
                <w:bottom w:val="none" w:sz="0" w:space="0" w:color="auto"/>
                <w:right w:val="none" w:sz="0" w:space="0" w:color="auto"/>
              </w:divBdr>
              <w:divsChild>
                <w:div w:id="2083405224">
                  <w:marLeft w:val="0"/>
                  <w:marRight w:val="0"/>
                  <w:marTop w:val="0"/>
                  <w:marBottom w:val="0"/>
                  <w:divBdr>
                    <w:top w:val="none" w:sz="0" w:space="0" w:color="auto"/>
                    <w:left w:val="none" w:sz="0" w:space="0" w:color="auto"/>
                    <w:bottom w:val="none" w:sz="0" w:space="0" w:color="auto"/>
                    <w:right w:val="none" w:sz="0" w:space="0" w:color="auto"/>
                  </w:divBdr>
                </w:div>
                <w:div w:id="1220357339">
                  <w:marLeft w:val="0"/>
                  <w:marRight w:val="0"/>
                  <w:marTop w:val="0"/>
                  <w:marBottom w:val="0"/>
                  <w:divBdr>
                    <w:top w:val="none" w:sz="0" w:space="0" w:color="auto"/>
                    <w:left w:val="none" w:sz="0" w:space="0" w:color="auto"/>
                    <w:bottom w:val="none" w:sz="0" w:space="0" w:color="auto"/>
                    <w:right w:val="none" w:sz="0" w:space="0" w:color="auto"/>
                  </w:divBdr>
                  <w:divsChild>
                    <w:div w:id="1973898906">
                      <w:marLeft w:val="301"/>
                      <w:marRight w:val="301"/>
                      <w:marTop w:val="0"/>
                      <w:marBottom w:val="0"/>
                      <w:divBdr>
                        <w:top w:val="none" w:sz="0" w:space="0" w:color="auto"/>
                        <w:left w:val="none" w:sz="0" w:space="0" w:color="auto"/>
                        <w:bottom w:val="none" w:sz="0" w:space="0" w:color="auto"/>
                        <w:right w:val="none" w:sz="0" w:space="0" w:color="auto"/>
                      </w:divBdr>
                    </w:div>
                    <w:div w:id="1596205953">
                      <w:marLeft w:val="301"/>
                      <w:marRight w:val="301"/>
                      <w:marTop w:val="0"/>
                      <w:marBottom w:val="0"/>
                      <w:divBdr>
                        <w:top w:val="none" w:sz="0" w:space="0" w:color="auto"/>
                        <w:left w:val="none" w:sz="0" w:space="0" w:color="auto"/>
                        <w:bottom w:val="none" w:sz="0" w:space="0" w:color="auto"/>
                        <w:right w:val="none" w:sz="0" w:space="0" w:color="auto"/>
                      </w:divBdr>
                      <w:divsChild>
                        <w:div w:id="227964336">
                          <w:marLeft w:val="0"/>
                          <w:marRight w:val="0"/>
                          <w:marTop w:val="0"/>
                          <w:marBottom w:val="0"/>
                          <w:divBdr>
                            <w:top w:val="none" w:sz="0" w:space="0" w:color="auto"/>
                            <w:left w:val="none" w:sz="0" w:space="0" w:color="auto"/>
                            <w:bottom w:val="none" w:sz="0" w:space="0" w:color="auto"/>
                            <w:right w:val="none" w:sz="0" w:space="0" w:color="auto"/>
                          </w:divBdr>
                        </w:div>
                        <w:div w:id="504132612">
                          <w:marLeft w:val="0"/>
                          <w:marRight w:val="0"/>
                          <w:marTop w:val="0"/>
                          <w:marBottom w:val="0"/>
                          <w:divBdr>
                            <w:top w:val="none" w:sz="0" w:space="0" w:color="auto"/>
                            <w:left w:val="none" w:sz="0" w:space="0" w:color="auto"/>
                            <w:bottom w:val="none" w:sz="0" w:space="0" w:color="auto"/>
                            <w:right w:val="none" w:sz="0" w:space="0" w:color="auto"/>
                          </w:divBdr>
                        </w:div>
                      </w:divsChild>
                    </w:div>
                    <w:div w:id="60567264">
                      <w:marLeft w:val="301"/>
                      <w:marRight w:val="301"/>
                      <w:marTop w:val="0"/>
                      <w:marBottom w:val="0"/>
                      <w:divBdr>
                        <w:top w:val="none" w:sz="0" w:space="0" w:color="auto"/>
                        <w:left w:val="none" w:sz="0" w:space="0" w:color="auto"/>
                        <w:bottom w:val="none" w:sz="0" w:space="0" w:color="auto"/>
                        <w:right w:val="none" w:sz="0" w:space="0" w:color="auto"/>
                      </w:divBdr>
                    </w:div>
                    <w:div w:id="1960645135">
                      <w:marLeft w:val="301"/>
                      <w:marRight w:val="301"/>
                      <w:marTop w:val="0"/>
                      <w:marBottom w:val="0"/>
                      <w:divBdr>
                        <w:top w:val="none" w:sz="0" w:space="0" w:color="auto"/>
                        <w:left w:val="none" w:sz="0" w:space="0" w:color="auto"/>
                        <w:bottom w:val="none" w:sz="0" w:space="0" w:color="auto"/>
                        <w:right w:val="none" w:sz="0" w:space="0" w:color="auto"/>
                      </w:divBdr>
                      <w:divsChild>
                        <w:div w:id="1330601297">
                          <w:marLeft w:val="0"/>
                          <w:marRight w:val="0"/>
                          <w:marTop w:val="0"/>
                          <w:marBottom w:val="0"/>
                          <w:divBdr>
                            <w:top w:val="none" w:sz="0" w:space="0" w:color="auto"/>
                            <w:left w:val="none" w:sz="0" w:space="0" w:color="auto"/>
                            <w:bottom w:val="none" w:sz="0" w:space="0" w:color="auto"/>
                            <w:right w:val="none" w:sz="0" w:space="0" w:color="auto"/>
                          </w:divBdr>
                        </w:div>
                        <w:div w:id="10226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078854">
          <w:marLeft w:val="0"/>
          <w:marRight w:val="0"/>
          <w:marTop w:val="0"/>
          <w:marBottom w:val="0"/>
          <w:divBdr>
            <w:top w:val="none" w:sz="0" w:space="0" w:color="auto"/>
            <w:left w:val="none" w:sz="0" w:space="0" w:color="auto"/>
            <w:bottom w:val="none" w:sz="0" w:space="0" w:color="auto"/>
            <w:right w:val="none" w:sz="0" w:space="0" w:color="auto"/>
          </w:divBdr>
          <w:divsChild>
            <w:div w:id="1775443937">
              <w:marLeft w:val="0"/>
              <w:marRight w:val="0"/>
              <w:marTop w:val="0"/>
              <w:marBottom w:val="0"/>
              <w:divBdr>
                <w:top w:val="none" w:sz="0" w:space="0" w:color="auto"/>
                <w:left w:val="none" w:sz="0" w:space="0" w:color="auto"/>
                <w:bottom w:val="none" w:sz="0" w:space="0" w:color="auto"/>
                <w:right w:val="none" w:sz="0" w:space="0" w:color="auto"/>
              </w:divBdr>
              <w:divsChild>
                <w:div w:id="623660168">
                  <w:marLeft w:val="0"/>
                  <w:marRight w:val="0"/>
                  <w:marTop w:val="0"/>
                  <w:marBottom w:val="0"/>
                  <w:divBdr>
                    <w:top w:val="none" w:sz="0" w:space="0" w:color="auto"/>
                    <w:left w:val="none" w:sz="0" w:space="0" w:color="auto"/>
                    <w:bottom w:val="none" w:sz="0" w:space="0" w:color="auto"/>
                    <w:right w:val="none" w:sz="0" w:space="0" w:color="auto"/>
                  </w:divBdr>
                </w:div>
                <w:div w:id="1899441688">
                  <w:marLeft w:val="0"/>
                  <w:marRight w:val="0"/>
                  <w:marTop w:val="0"/>
                  <w:marBottom w:val="0"/>
                  <w:divBdr>
                    <w:top w:val="none" w:sz="0" w:space="0" w:color="auto"/>
                    <w:left w:val="none" w:sz="0" w:space="0" w:color="auto"/>
                    <w:bottom w:val="none" w:sz="0" w:space="0" w:color="auto"/>
                    <w:right w:val="none" w:sz="0" w:space="0" w:color="auto"/>
                  </w:divBdr>
                  <w:divsChild>
                    <w:div w:id="543831299">
                      <w:marLeft w:val="301"/>
                      <w:marRight w:val="301"/>
                      <w:marTop w:val="0"/>
                      <w:marBottom w:val="0"/>
                      <w:divBdr>
                        <w:top w:val="none" w:sz="0" w:space="0" w:color="auto"/>
                        <w:left w:val="none" w:sz="0" w:space="0" w:color="auto"/>
                        <w:bottom w:val="none" w:sz="0" w:space="0" w:color="auto"/>
                        <w:right w:val="none" w:sz="0" w:space="0" w:color="auto"/>
                      </w:divBdr>
                    </w:div>
                    <w:div w:id="945120484">
                      <w:marLeft w:val="301"/>
                      <w:marRight w:val="301"/>
                      <w:marTop w:val="0"/>
                      <w:marBottom w:val="0"/>
                      <w:divBdr>
                        <w:top w:val="none" w:sz="0" w:space="0" w:color="auto"/>
                        <w:left w:val="none" w:sz="0" w:space="0" w:color="auto"/>
                        <w:bottom w:val="none" w:sz="0" w:space="0" w:color="auto"/>
                        <w:right w:val="none" w:sz="0" w:space="0" w:color="auto"/>
                      </w:divBdr>
                      <w:divsChild>
                        <w:div w:id="1379355948">
                          <w:marLeft w:val="0"/>
                          <w:marRight w:val="0"/>
                          <w:marTop w:val="0"/>
                          <w:marBottom w:val="0"/>
                          <w:divBdr>
                            <w:top w:val="none" w:sz="0" w:space="0" w:color="auto"/>
                            <w:left w:val="none" w:sz="0" w:space="0" w:color="auto"/>
                            <w:bottom w:val="none" w:sz="0" w:space="0" w:color="auto"/>
                            <w:right w:val="none" w:sz="0" w:space="0" w:color="auto"/>
                          </w:divBdr>
                        </w:div>
                        <w:div w:id="1049959217">
                          <w:marLeft w:val="0"/>
                          <w:marRight w:val="0"/>
                          <w:marTop w:val="0"/>
                          <w:marBottom w:val="0"/>
                          <w:divBdr>
                            <w:top w:val="none" w:sz="0" w:space="0" w:color="auto"/>
                            <w:left w:val="none" w:sz="0" w:space="0" w:color="auto"/>
                            <w:bottom w:val="none" w:sz="0" w:space="0" w:color="auto"/>
                            <w:right w:val="none" w:sz="0" w:space="0" w:color="auto"/>
                          </w:divBdr>
                        </w:div>
                      </w:divsChild>
                    </w:div>
                    <w:div w:id="502168087">
                      <w:marLeft w:val="301"/>
                      <w:marRight w:val="301"/>
                      <w:marTop w:val="0"/>
                      <w:marBottom w:val="0"/>
                      <w:divBdr>
                        <w:top w:val="none" w:sz="0" w:space="0" w:color="auto"/>
                        <w:left w:val="none" w:sz="0" w:space="0" w:color="auto"/>
                        <w:bottom w:val="none" w:sz="0" w:space="0" w:color="auto"/>
                        <w:right w:val="none" w:sz="0" w:space="0" w:color="auto"/>
                      </w:divBdr>
                    </w:div>
                    <w:div w:id="1614484301">
                      <w:marLeft w:val="301"/>
                      <w:marRight w:val="301"/>
                      <w:marTop w:val="0"/>
                      <w:marBottom w:val="0"/>
                      <w:divBdr>
                        <w:top w:val="none" w:sz="0" w:space="0" w:color="auto"/>
                        <w:left w:val="none" w:sz="0" w:space="0" w:color="auto"/>
                        <w:bottom w:val="none" w:sz="0" w:space="0" w:color="auto"/>
                        <w:right w:val="none" w:sz="0" w:space="0" w:color="auto"/>
                      </w:divBdr>
                      <w:divsChild>
                        <w:div w:id="1710034465">
                          <w:marLeft w:val="0"/>
                          <w:marRight w:val="0"/>
                          <w:marTop w:val="0"/>
                          <w:marBottom w:val="0"/>
                          <w:divBdr>
                            <w:top w:val="none" w:sz="0" w:space="0" w:color="auto"/>
                            <w:left w:val="none" w:sz="0" w:space="0" w:color="auto"/>
                            <w:bottom w:val="none" w:sz="0" w:space="0" w:color="auto"/>
                            <w:right w:val="none" w:sz="0" w:space="0" w:color="auto"/>
                          </w:divBdr>
                        </w:div>
                        <w:div w:id="11406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210335">
          <w:marLeft w:val="0"/>
          <w:marRight w:val="0"/>
          <w:marTop w:val="0"/>
          <w:marBottom w:val="0"/>
          <w:divBdr>
            <w:top w:val="none" w:sz="0" w:space="0" w:color="auto"/>
            <w:left w:val="none" w:sz="0" w:space="0" w:color="auto"/>
            <w:bottom w:val="none" w:sz="0" w:space="0" w:color="auto"/>
            <w:right w:val="none" w:sz="0" w:space="0" w:color="auto"/>
          </w:divBdr>
          <w:divsChild>
            <w:div w:id="497841725">
              <w:marLeft w:val="0"/>
              <w:marRight w:val="0"/>
              <w:marTop w:val="0"/>
              <w:marBottom w:val="0"/>
              <w:divBdr>
                <w:top w:val="none" w:sz="0" w:space="0" w:color="auto"/>
                <w:left w:val="none" w:sz="0" w:space="0" w:color="auto"/>
                <w:bottom w:val="none" w:sz="0" w:space="0" w:color="auto"/>
                <w:right w:val="none" w:sz="0" w:space="0" w:color="auto"/>
              </w:divBdr>
              <w:divsChild>
                <w:div w:id="1799294159">
                  <w:marLeft w:val="0"/>
                  <w:marRight w:val="0"/>
                  <w:marTop w:val="0"/>
                  <w:marBottom w:val="0"/>
                  <w:divBdr>
                    <w:top w:val="none" w:sz="0" w:space="0" w:color="auto"/>
                    <w:left w:val="none" w:sz="0" w:space="0" w:color="auto"/>
                    <w:bottom w:val="none" w:sz="0" w:space="0" w:color="auto"/>
                    <w:right w:val="none" w:sz="0" w:space="0" w:color="auto"/>
                  </w:divBdr>
                </w:div>
                <w:div w:id="927807529">
                  <w:marLeft w:val="0"/>
                  <w:marRight w:val="0"/>
                  <w:marTop w:val="0"/>
                  <w:marBottom w:val="0"/>
                  <w:divBdr>
                    <w:top w:val="none" w:sz="0" w:space="0" w:color="auto"/>
                    <w:left w:val="none" w:sz="0" w:space="0" w:color="auto"/>
                    <w:bottom w:val="none" w:sz="0" w:space="0" w:color="auto"/>
                    <w:right w:val="none" w:sz="0" w:space="0" w:color="auto"/>
                  </w:divBdr>
                  <w:divsChild>
                    <w:div w:id="1765028074">
                      <w:marLeft w:val="301"/>
                      <w:marRight w:val="301"/>
                      <w:marTop w:val="0"/>
                      <w:marBottom w:val="0"/>
                      <w:divBdr>
                        <w:top w:val="none" w:sz="0" w:space="0" w:color="auto"/>
                        <w:left w:val="none" w:sz="0" w:space="0" w:color="auto"/>
                        <w:bottom w:val="none" w:sz="0" w:space="0" w:color="auto"/>
                        <w:right w:val="none" w:sz="0" w:space="0" w:color="auto"/>
                      </w:divBdr>
                    </w:div>
                    <w:div w:id="1644845435">
                      <w:marLeft w:val="301"/>
                      <w:marRight w:val="301"/>
                      <w:marTop w:val="0"/>
                      <w:marBottom w:val="0"/>
                      <w:divBdr>
                        <w:top w:val="none" w:sz="0" w:space="0" w:color="auto"/>
                        <w:left w:val="none" w:sz="0" w:space="0" w:color="auto"/>
                        <w:bottom w:val="none" w:sz="0" w:space="0" w:color="auto"/>
                        <w:right w:val="none" w:sz="0" w:space="0" w:color="auto"/>
                      </w:divBdr>
                      <w:divsChild>
                        <w:div w:id="700860317">
                          <w:marLeft w:val="0"/>
                          <w:marRight w:val="0"/>
                          <w:marTop w:val="0"/>
                          <w:marBottom w:val="0"/>
                          <w:divBdr>
                            <w:top w:val="none" w:sz="0" w:space="0" w:color="auto"/>
                            <w:left w:val="none" w:sz="0" w:space="0" w:color="auto"/>
                            <w:bottom w:val="none" w:sz="0" w:space="0" w:color="auto"/>
                            <w:right w:val="none" w:sz="0" w:space="0" w:color="auto"/>
                          </w:divBdr>
                        </w:div>
                        <w:div w:id="1604921136">
                          <w:marLeft w:val="0"/>
                          <w:marRight w:val="0"/>
                          <w:marTop w:val="0"/>
                          <w:marBottom w:val="0"/>
                          <w:divBdr>
                            <w:top w:val="none" w:sz="0" w:space="0" w:color="auto"/>
                            <w:left w:val="none" w:sz="0" w:space="0" w:color="auto"/>
                            <w:bottom w:val="none" w:sz="0" w:space="0" w:color="auto"/>
                            <w:right w:val="none" w:sz="0" w:space="0" w:color="auto"/>
                          </w:divBdr>
                        </w:div>
                      </w:divsChild>
                    </w:div>
                    <w:div w:id="1684353697">
                      <w:marLeft w:val="301"/>
                      <w:marRight w:val="301"/>
                      <w:marTop w:val="0"/>
                      <w:marBottom w:val="0"/>
                      <w:divBdr>
                        <w:top w:val="none" w:sz="0" w:space="0" w:color="auto"/>
                        <w:left w:val="none" w:sz="0" w:space="0" w:color="auto"/>
                        <w:bottom w:val="none" w:sz="0" w:space="0" w:color="auto"/>
                        <w:right w:val="none" w:sz="0" w:space="0" w:color="auto"/>
                      </w:divBdr>
                    </w:div>
                    <w:div w:id="233442503">
                      <w:marLeft w:val="301"/>
                      <w:marRight w:val="301"/>
                      <w:marTop w:val="0"/>
                      <w:marBottom w:val="0"/>
                      <w:divBdr>
                        <w:top w:val="none" w:sz="0" w:space="0" w:color="auto"/>
                        <w:left w:val="none" w:sz="0" w:space="0" w:color="auto"/>
                        <w:bottom w:val="none" w:sz="0" w:space="0" w:color="auto"/>
                        <w:right w:val="none" w:sz="0" w:space="0" w:color="auto"/>
                      </w:divBdr>
                      <w:divsChild>
                        <w:div w:id="1488592667">
                          <w:marLeft w:val="0"/>
                          <w:marRight w:val="0"/>
                          <w:marTop w:val="0"/>
                          <w:marBottom w:val="0"/>
                          <w:divBdr>
                            <w:top w:val="none" w:sz="0" w:space="0" w:color="auto"/>
                            <w:left w:val="none" w:sz="0" w:space="0" w:color="auto"/>
                            <w:bottom w:val="none" w:sz="0" w:space="0" w:color="auto"/>
                            <w:right w:val="none" w:sz="0" w:space="0" w:color="auto"/>
                          </w:divBdr>
                        </w:div>
                        <w:div w:id="185711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01070">
          <w:marLeft w:val="0"/>
          <w:marRight w:val="0"/>
          <w:marTop w:val="0"/>
          <w:marBottom w:val="0"/>
          <w:divBdr>
            <w:top w:val="none" w:sz="0" w:space="0" w:color="auto"/>
            <w:left w:val="none" w:sz="0" w:space="0" w:color="auto"/>
            <w:bottom w:val="none" w:sz="0" w:space="0" w:color="auto"/>
            <w:right w:val="none" w:sz="0" w:space="0" w:color="auto"/>
          </w:divBdr>
          <w:divsChild>
            <w:div w:id="1099178503">
              <w:marLeft w:val="0"/>
              <w:marRight w:val="0"/>
              <w:marTop w:val="0"/>
              <w:marBottom w:val="0"/>
              <w:divBdr>
                <w:top w:val="none" w:sz="0" w:space="0" w:color="auto"/>
                <w:left w:val="none" w:sz="0" w:space="0" w:color="auto"/>
                <w:bottom w:val="none" w:sz="0" w:space="0" w:color="auto"/>
                <w:right w:val="none" w:sz="0" w:space="0" w:color="auto"/>
              </w:divBdr>
              <w:divsChild>
                <w:div w:id="1626813268">
                  <w:marLeft w:val="0"/>
                  <w:marRight w:val="0"/>
                  <w:marTop w:val="0"/>
                  <w:marBottom w:val="0"/>
                  <w:divBdr>
                    <w:top w:val="none" w:sz="0" w:space="0" w:color="auto"/>
                    <w:left w:val="none" w:sz="0" w:space="0" w:color="auto"/>
                    <w:bottom w:val="none" w:sz="0" w:space="0" w:color="auto"/>
                    <w:right w:val="none" w:sz="0" w:space="0" w:color="auto"/>
                  </w:divBdr>
                </w:div>
                <w:div w:id="1455514062">
                  <w:marLeft w:val="0"/>
                  <w:marRight w:val="0"/>
                  <w:marTop w:val="0"/>
                  <w:marBottom w:val="0"/>
                  <w:divBdr>
                    <w:top w:val="none" w:sz="0" w:space="0" w:color="auto"/>
                    <w:left w:val="none" w:sz="0" w:space="0" w:color="auto"/>
                    <w:bottom w:val="none" w:sz="0" w:space="0" w:color="auto"/>
                    <w:right w:val="none" w:sz="0" w:space="0" w:color="auto"/>
                  </w:divBdr>
                  <w:divsChild>
                    <w:div w:id="1049693139">
                      <w:marLeft w:val="301"/>
                      <w:marRight w:val="301"/>
                      <w:marTop w:val="0"/>
                      <w:marBottom w:val="0"/>
                      <w:divBdr>
                        <w:top w:val="none" w:sz="0" w:space="0" w:color="auto"/>
                        <w:left w:val="none" w:sz="0" w:space="0" w:color="auto"/>
                        <w:bottom w:val="none" w:sz="0" w:space="0" w:color="auto"/>
                        <w:right w:val="none" w:sz="0" w:space="0" w:color="auto"/>
                      </w:divBdr>
                    </w:div>
                    <w:div w:id="1816411941">
                      <w:marLeft w:val="301"/>
                      <w:marRight w:val="301"/>
                      <w:marTop w:val="0"/>
                      <w:marBottom w:val="0"/>
                      <w:divBdr>
                        <w:top w:val="none" w:sz="0" w:space="0" w:color="auto"/>
                        <w:left w:val="none" w:sz="0" w:space="0" w:color="auto"/>
                        <w:bottom w:val="none" w:sz="0" w:space="0" w:color="auto"/>
                        <w:right w:val="none" w:sz="0" w:space="0" w:color="auto"/>
                      </w:divBdr>
                      <w:divsChild>
                        <w:div w:id="915943749">
                          <w:marLeft w:val="0"/>
                          <w:marRight w:val="0"/>
                          <w:marTop w:val="0"/>
                          <w:marBottom w:val="0"/>
                          <w:divBdr>
                            <w:top w:val="none" w:sz="0" w:space="0" w:color="auto"/>
                            <w:left w:val="none" w:sz="0" w:space="0" w:color="auto"/>
                            <w:bottom w:val="none" w:sz="0" w:space="0" w:color="auto"/>
                            <w:right w:val="none" w:sz="0" w:space="0" w:color="auto"/>
                          </w:divBdr>
                        </w:div>
                        <w:div w:id="943608363">
                          <w:marLeft w:val="0"/>
                          <w:marRight w:val="0"/>
                          <w:marTop w:val="0"/>
                          <w:marBottom w:val="0"/>
                          <w:divBdr>
                            <w:top w:val="none" w:sz="0" w:space="0" w:color="auto"/>
                            <w:left w:val="none" w:sz="0" w:space="0" w:color="auto"/>
                            <w:bottom w:val="none" w:sz="0" w:space="0" w:color="auto"/>
                            <w:right w:val="none" w:sz="0" w:space="0" w:color="auto"/>
                          </w:divBdr>
                        </w:div>
                      </w:divsChild>
                    </w:div>
                    <w:div w:id="2109542742">
                      <w:marLeft w:val="301"/>
                      <w:marRight w:val="301"/>
                      <w:marTop w:val="0"/>
                      <w:marBottom w:val="0"/>
                      <w:divBdr>
                        <w:top w:val="none" w:sz="0" w:space="0" w:color="auto"/>
                        <w:left w:val="none" w:sz="0" w:space="0" w:color="auto"/>
                        <w:bottom w:val="none" w:sz="0" w:space="0" w:color="auto"/>
                        <w:right w:val="none" w:sz="0" w:space="0" w:color="auto"/>
                      </w:divBdr>
                    </w:div>
                    <w:div w:id="763889079">
                      <w:marLeft w:val="301"/>
                      <w:marRight w:val="301"/>
                      <w:marTop w:val="0"/>
                      <w:marBottom w:val="0"/>
                      <w:divBdr>
                        <w:top w:val="none" w:sz="0" w:space="0" w:color="auto"/>
                        <w:left w:val="none" w:sz="0" w:space="0" w:color="auto"/>
                        <w:bottom w:val="none" w:sz="0" w:space="0" w:color="auto"/>
                        <w:right w:val="none" w:sz="0" w:space="0" w:color="auto"/>
                      </w:divBdr>
                      <w:divsChild>
                        <w:div w:id="723217553">
                          <w:marLeft w:val="0"/>
                          <w:marRight w:val="0"/>
                          <w:marTop w:val="0"/>
                          <w:marBottom w:val="0"/>
                          <w:divBdr>
                            <w:top w:val="none" w:sz="0" w:space="0" w:color="auto"/>
                            <w:left w:val="none" w:sz="0" w:space="0" w:color="auto"/>
                            <w:bottom w:val="none" w:sz="0" w:space="0" w:color="auto"/>
                            <w:right w:val="none" w:sz="0" w:space="0" w:color="auto"/>
                          </w:divBdr>
                        </w:div>
                        <w:div w:id="76018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514441">
      <w:bodyDiv w:val="1"/>
      <w:marLeft w:val="0"/>
      <w:marRight w:val="0"/>
      <w:marTop w:val="0"/>
      <w:marBottom w:val="0"/>
      <w:divBdr>
        <w:top w:val="none" w:sz="0" w:space="0" w:color="auto"/>
        <w:left w:val="none" w:sz="0" w:space="0" w:color="auto"/>
        <w:bottom w:val="none" w:sz="0" w:space="0" w:color="auto"/>
        <w:right w:val="none" w:sz="0" w:space="0" w:color="auto"/>
      </w:divBdr>
    </w:div>
    <w:div w:id="255789340">
      <w:bodyDiv w:val="1"/>
      <w:marLeft w:val="0"/>
      <w:marRight w:val="0"/>
      <w:marTop w:val="0"/>
      <w:marBottom w:val="0"/>
      <w:divBdr>
        <w:top w:val="none" w:sz="0" w:space="0" w:color="auto"/>
        <w:left w:val="none" w:sz="0" w:space="0" w:color="auto"/>
        <w:bottom w:val="none" w:sz="0" w:space="0" w:color="auto"/>
        <w:right w:val="none" w:sz="0" w:space="0" w:color="auto"/>
      </w:divBdr>
    </w:div>
    <w:div w:id="302463994">
      <w:bodyDiv w:val="1"/>
      <w:marLeft w:val="0"/>
      <w:marRight w:val="0"/>
      <w:marTop w:val="0"/>
      <w:marBottom w:val="0"/>
      <w:divBdr>
        <w:top w:val="none" w:sz="0" w:space="0" w:color="auto"/>
        <w:left w:val="none" w:sz="0" w:space="0" w:color="auto"/>
        <w:bottom w:val="none" w:sz="0" w:space="0" w:color="auto"/>
        <w:right w:val="none" w:sz="0" w:space="0" w:color="auto"/>
      </w:divBdr>
    </w:div>
    <w:div w:id="348718510">
      <w:bodyDiv w:val="1"/>
      <w:marLeft w:val="0"/>
      <w:marRight w:val="0"/>
      <w:marTop w:val="0"/>
      <w:marBottom w:val="0"/>
      <w:divBdr>
        <w:top w:val="none" w:sz="0" w:space="0" w:color="auto"/>
        <w:left w:val="none" w:sz="0" w:space="0" w:color="auto"/>
        <w:bottom w:val="none" w:sz="0" w:space="0" w:color="auto"/>
        <w:right w:val="none" w:sz="0" w:space="0" w:color="auto"/>
      </w:divBdr>
    </w:div>
    <w:div w:id="358243074">
      <w:bodyDiv w:val="1"/>
      <w:marLeft w:val="0"/>
      <w:marRight w:val="0"/>
      <w:marTop w:val="0"/>
      <w:marBottom w:val="0"/>
      <w:divBdr>
        <w:top w:val="none" w:sz="0" w:space="0" w:color="auto"/>
        <w:left w:val="none" w:sz="0" w:space="0" w:color="auto"/>
        <w:bottom w:val="none" w:sz="0" w:space="0" w:color="auto"/>
        <w:right w:val="none" w:sz="0" w:space="0" w:color="auto"/>
      </w:divBdr>
    </w:div>
    <w:div w:id="395861366">
      <w:bodyDiv w:val="1"/>
      <w:marLeft w:val="0"/>
      <w:marRight w:val="0"/>
      <w:marTop w:val="0"/>
      <w:marBottom w:val="0"/>
      <w:divBdr>
        <w:top w:val="none" w:sz="0" w:space="0" w:color="auto"/>
        <w:left w:val="none" w:sz="0" w:space="0" w:color="auto"/>
        <w:bottom w:val="none" w:sz="0" w:space="0" w:color="auto"/>
        <w:right w:val="none" w:sz="0" w:space="0" w:color="auto"/>
      </w:divBdr>
    </w:div>
    <w:div w:id="420561880">
      <w:bodyDiv w:val="1"/>
      <w:marLeft w:val="0"/>
      <w:marRight w:val="0"/>
      <w:marTop w:val="0"/>
      <w:marBottom w:val="0"/>
      <w:divBdr>
        <w:top w:val="none" w:sz="0" w:space="0" w:color="auto"/>
        <w:left w:val="none" w:sz="0" w:space="0" w:color="auto"/>
        <w:bottom w:val="none" w:sz="0" w:space="0" w:color="auto"/>
        <w:right w:val="none" w:sz="0" w:space="0" w:color="auto"/>
      </w:divBdr>
    </w:div>
    <w:div w:id="423649811">
      <w:bodyDiv w:val="1"/>
      <w:marLeft w:val="0"/>
      <w:marRight w:val="0"/>
      <w:marTop w:val="0"/>
      <w:marBottom w:val="0"/>
      <w:divBdr>
        <w:top w:val="none" w:sz="0" w:space="0" w:color="auto"/>
        <w:left w:val="none" w:sz="0" w:space="0" w:color="auto"/>
        <w:bottom w:val="none" w:sz="0" w:space="0" w:color="auto"/>
        <w:right w:val="none" w:sz="0" w:space="0" w:color="auto"/>
      </w:divBdr>
    </w:div>
    <w:div w:id="536430792">
      <w:bodyDiv w:val="1"/>
      <w:marLeft w:val="0"/>
      <w:marRight w:val="0"/>
      <w:marTop w:val="0"/>
      <w:marBottom w:val="0"/>
      <w:divBdr>
        <w:top w:val="none" w:sz="0" w:space="0" w:color="auto"/>
        <w:left w:val="none" w:sz="0" w:space="0" w:color="auto"/>
        <w:bottom w:val="none" w:sz="0" w:space="0" w:color="auto"/>
        <w:right w:val="none" w:sz="0" w:space="0" w:color="auto"/>
      </w:divBdr>
    </w:div>
    <w:div w:id="544563411">
      <w:bodyDiv w:val="1"/>
      <w:marLeft w:val="0"/>
      <w:marRight w:val="0"/>
      <w:marTop w:val="0"/>
      <w:marBottom w:val="0"/>
      <w:divBdr>
        <w:top w:val="none" w:sz="0" w:space="0" w:color="auto"/>
        <w:left w:val="none" w:sz="0" w:space="0" w:color="auto"/>
        <w:bottom w:val="none" w:sz="0" w:space="0" w:color="auto"/>
        <w:right w:val="none" w:sz="0" w:space="0" w:color="auto"/>
      </w:divBdr>
    </w:div>
    <w:div w:id="548734138">
      <w:bodyDiv w:val="1"/>
      <w:marLeft w:val="0"/>
      <w:marRight w:val="0"/>
      <w:marTop w:val="0"/>
      <w:marBottom w:val="0"/>
      <w:divBdr>
        <w:top w:val="none" w:sz="0" w:space="0" w:color="auto"/>
        <w:left w:val="none" w:sz="0" w:space="0" w:color="auto"/>
        <w:bottom w:val="none" w:sz="0" w:space="0" w:color="auto"/>
        <w:right w:val="none" w:sz="0" w:space="0" w:color="auto"/>
      </w:divBdr>
    </w:div>
    <w:div w:id="586770899">
      <w:bodyDiv w:val="1"/>
      <w:marLeft w:val="0"/>
      <w:marRight w:val="0"/>
      <w:marTop w:val="0"/>
      <w:marBottom w:val="0"/>
      <w:divBdr>
        <w:top w:val="none" w:sz="0" w:space="0" w:color="auto"/>
        <w:left w:val="none" w:sz="0" w:space="0" w:color="auto"/>
        <w:bottom w:val="none" w:sz="0" w:space="0" w:color="auto"/>
        <w:right w:val="none" w:sz="0" w:space="0" w:color="auto"/>
      </w:divBdr>
    </w:div>
    <w:div w:id="589899220">
      <w:bodyDiv w:val="1"/>
      <w:marLeft w:val="0"/>
      <w:marRight w:val="0"/>
      <w:marTop w:val="0"/>
      <w:marBottom w:val="0"/>
      <w:divBdr>
        <w:top w:val="none" w:sz="0" w:space="0" w:color="auto"/>
        <w:left w:val="none" w:sz="0" w:space="0" w:color="auto"/>
        <w:bottom w:val="none" w:sz="0" w:space="0" w:color="auto"/>
        <w:right w:val="none" w:sz="0" w:space="0" w:color="auto"/>
      </w:divBdr>
    </w:div>
    <w:div w:id="628363884">
      <w:bodyDiv w:val="1"/>
      <w:marLeft w:val="0"/>
      <w:marRight w:val="0"/>
      <w:marTop w:val="0"/>
      <w:marBottom w:val="0"/>
      <w:divBdr>
        <w:top w:val="none" w:sz="0" w:space="0" w:color="auto"/>
        <w:left w:val="none" w:sz="0" w:space="0" w:color="auto"/>
        <w:bottom w:val="none" w:sz="0" w:space="0" w:color="auto"/>
        <w:right w:val="none" w:sz="0" w:space="0" w:color="auto"/>
      </w:divBdr>
    </w:div>
    <w:div w:id="756244901">
      <w:bodyDiv w:val="1"/>
      <w:marLeft w:val="0"/>
      <w:marRight w:val="0"/>
      <w:marTop w:val="0"/>
      <w:marBottom w:val="0"/>
      <w:divBdr>
        <w:top w:val="none" w:sz="0" w:space="0" w:color="auto"/>
        <w:left w:val="none" w:sz="0" w:space="0" w:color="auto"/>
        <w:bottom w:val="none" w:sz="0" w:space="0" w:color="auto"/>
        <w:right w:val="none" w:sz="0" w:space="0" w:color="auto"/>
      </w:divBdr>
    </w:div>
    <w:div w:id="783426444">
      <w:bodyDiv w:val="1"/>
      <w:marLeft w:val="0"/>
      <w:marRight w:val="0"/>
      <w:marTop w:val="0"/>
      <w:marBottom w:val="0"/>
      <w:divBdr>
        <w:top w:val="none" w:sz="0" w:space="0" w:color="auto"/>
        <w:left w:val="none" w:sz="0" w:space="0" w:color="auto"/>
        <w:bottom w:val="none" w:sz="0" w:space="0" w:color="auto"/>
        <w:right w:val="none" w:sz="0" w:space="0" w:color="auto"/>
      </w:divBdr>
    </w:div>
    <w:div w:id="839806524">
      <w:bodyDiv w:val="1"/>
      <w:marLeft w:val="0"/>
      <w:marRight w:val="0"/>
      <w:marTop w:val="0"/>
      <w:marBottom w:val="0"/>
      <w:divBdr>
        <w:top w:val="none" w:sz="0" w:space="0" w:color="auto"/>
        <w:left w:val="none" w:sz="0" w:space="0" w:color="auto"/>
        <w:bottom w:val="none" w:sz="0" w:space="0" w:color="auto"/>
        <w:right w:val="none" w:sz="0" w:space="0" w:color="auto"/>
      </w:divBdr>
    </w:div>
    <w:div w:id="888565772">
      <w:bodyDiv w:val="1"/>
      <w:marLeft w:val="0"/>
      <w:marRight w:val="0"/>
      <w:marTop w:val="0"/>
      <w:marBottom w:val="0"/>
      <w:divBdr>
        <w:top w:val="none" w:sz="0" w:space="0" w:color="auto"/>
        <w:left w:val="none" w:sz="0" w:space="0" w:color="auto"/>
        <w:bottom w:val="none" w:sz="0" w:space="0" w:color="auto"/>
        <w:right w:val="none" w:sz="0" w:space="0" w:color="auto"/>
      </w:divBdr>
    </w:div>
    <w:div w:id="991181074">
      <w:bodyDiv w:val="1"/>
      <w:marLeft w:val="0"/>
      <w:marRight w:val="0"/>
      <w:marTop w:val="0"/>
      <w:marBottom w:val="0"/>
      <w:divBdr>
        <w:top w:val="none" w:sz="0" w:space="0" w:color="auto"/>
        <w:left w:val="none" w:sz="0" w:space="0" w:color="auto"/>
        <w:bottom w:val="none" w:sz="0" w:space="0" w:color="auto"/>
        <w:right w:val="none" w:sz="0" w:space="0" w:color="auto"/>
      </w:divBdr>
    </w:div>
    <w:div w:id="1065376577">
      <w:bodyDiv w:val="1"/>
      <w:marLeft w:val="0"/>
      <w:marRight w:val="0"/>
      <w:marTop w:val="0"/>
      <w:marBottom w:val="0"/>
      <w:divBdr>
        <w:top w:val="none" w:sz="0" w:space="0" w:color="auto"/>
        <w:left w:val="none" w:sz="0" w:space="0" w:color="auto"/>
        <w:bottom w:val="none" w:sz="0" w:space="0" w:color="auto"/>
        <w:right w:val="none" w:sz="0" w:space="0" w:color="auto"/>
      </w:divBdr>
    </w:div>
    <w:div w:id="1072701286">
      <w:bodyDiv w:val="1"/>
      <w:marLeft w:val="0"/>
      <w:marRight w:val="0"/>
      <w:marTop w:val="0"/>
      <w:marBottom w:val="0"/>
      <w:divBdr>
        <w:top w:val="none" w:sz="0" w:space="0" w:color="auto"/>
        <w:left w:val="none" w:sz="0" w:space="0" w:color="auto"/>
        <w:bottom w:val="none" w:sz="0" w:space="0" w:color="auto"/>
        <w:right w:val="none" w:sz="0" w:space="0" w:color="auto"/>
      </w:divBdr>
    </w:div>
    <w:div w:id="1101149845">
      <w:bodyDiv w:val="1"/>
      <w:marLeft w:val="0"/>
      <w:marRight w:val="0"/>
      <w:marTop w:val="0"/>
      <w:marBottom w:val="0"/>
      <w:divBdr>
        <w:top w:val="none" w:sz="0" w:space="0" w:color="auto"/>
        <w:left w:val="none" w:sz="0" w:space="0" w:color="auto"/>
        <w:bottom w:val="none" w:sz="0" w:space="0" w:color="auto"/>
        <w:right w:val="none" w:sz="0" w:space="0" w:color="auto"/>
      </w:divBdr>
    </w:div>
    <w:div w:id="1224179482">
      <w:bodyDiv w:val="1"/>
      <w:marLeft w:val="0"/>
      <w:marRight w:val="0"/>
      <w:marTop w:val="0"/>
      <w:marBottom w:val="0"/>
      <w:divBdr>
        <w:top w:val="none" w:sz="0" w:space="0" w:color="auto"/>
        <w:left w:val="none" w:sz="0" w:space="0" w:color="auto"/>
        <w:bottom w:val="none" w:sz="0" w:space="0" w:color="auto"/>
        <w:right w:val="none" w:sz="0" w:space="0" w:color="auto"/>
      </w:divBdr>
    </w:div>
    <w:div w:id="1345593167">
      <w:bodyDiv w:val="1"/>
      <w:marLeft w:val="0"/>
      <w:marRight w:val="0"/>
      <w:marTop w:val="0"/>
      <w:marBottom w:val="0"/>
      <w:divBdr>
        <w:top w:val="none" w:sz="0" w:space="0" w:color="auto"/>
        <w:left w:val="none" w:sz="0" w:space="0" w:color="auto"/>
        <w:bottom w:val="none" w:sz="0" w:space="0" w:color="auto"/>
        <w:right w:val="none" w:sz="0" w:space="0" w:color="auto"/>
      </w:divBdr>
    </w:div>
    <w:div w:id="1368948352">
      <w:bodyDiv w:val="1"/>
      <w:marLeft w:val="0"/>
      <w:marRight w:val="0"/>
      <w:marTop w:val="0"/>
      <w:marBottom w:val="0"/>
      <w:divBdr>
        <w:top w:val="none" w:sz="0" w:space="0" w:color="auto"/>
        <w:left w:val="none" w:sz="0" w:space="0" w:color="auto"/>
        <w:bottom w:val="none" w:sz="0" w:space="0" w:color="auto"/>
        <w:right w:val="none" w:sz="0" w:space="0" w:color="auto"/>
      </w:divBdr>
    </w:div>
    <w:div w:id="1368985433">
      <w:bodyDiv w:val="1"/>
      <w:marLeft w:val="0"/>
      <w:marRight w:val="0"/>
      <w:marTop w:val="0"/>
      <w:marBottom w:val="0"/>
      <w:divBdr>
        <w:top w:val="none" w:sz="0" w:space="0" w:color="auto"/>
        <w:left w:val="none" w:sz="0" w:space="0" w:color="auto"/>
        <w:bottom w:val="none" w:sz="0" w:space="0" w:color="auto"/>
        <w:right w:val="none" w:sz="0" w:space="0" w:color="auto"/>
      </w:divBdr>
    </w:div>
    <w:div w:id="1427387774">
      <w:bodyDiv w:val="1"/>
      <w:marLeft w:val="0"/>
      <w:marRight w:val="0"/>
      <w:marTop w:val="0"/>
      <w:marBottom w:val="0"/>
      <w:divBdr>
        <w:top w:val="none" w:sz="0" w:space="0" w:color="auto"/>
        <w:left w:val="none" w:sz="0" w:space="0" w:color="auto"/>
        <w:bottom w:val="none" w:sz="0" w:space="0" w:color="auto"/>
        <w:right w:val="none" w:sz="0" w:space="0" w:color="auto"/>
      </w:divBdr>
    </w:div>
    <w:div w:id="1436705348">
      <w:bodyDiv w:val="1"/>
      <w:marLeft w:val="0"/>
      <w:marRight w:val="0"/>
      <w:marTop w:val="0"/>
      <w:marBottom w:val="0"/>
      <w:divBdr>
        <w:top w:val="none" w:sz="0" w:space="0" w:color="auto"/>
        <w:left w:val="none" w:sz="0" w:space="0" w:color="auto"/>
        <w:bottom w:val="none" w:sz="0" w:space="0" w:color="auto"/>
        <w:right w:val="none" w:sz="0" w:space="0" w:color="auto"/>
      </w:divBdr>
    </w:div>
    <w:div w:id="1547184743">
      <w:bodyDiv w:val="1"/>
      <w:marLeft w:val="0"/>
      <w:marRight w:val="0"/>
      <w:marTop w:val="0"/>
      <w:marBottom w:val="0"/>
      <w:divBdr>
        <w:top w:val="none" w:sz="0" w:space="0" w:color="auto"/>
        <w:left w:val="none" w:sz="0" w:space="0" w:color="auto"/>
        <w:bottom w:val="none" w:sz="0" w:space="0" w:color="auto"/>
        <w:right w:val="none" w:sz="0" w:space="0" w:color="auto"/>
      </w:divBdr>
    </w:div>
    <w:div w:id="1565874332">
      <w:bodyDiv w:val="1"/>
      <w:marLeft w:val="0"/>
      <w:marRight w:val="0"/>
      <w:marTop w:val="0"/>
      <w:marBottom w:val="0"/>
      <w:divBdr>
        <w:top w:val="none" w:sz="0" w:space="0" w:color="auto"/>
        <w:left w:val="none" w:sz="0" w:space="0" w:color="auto"/>
        <w:bottom w:val="none" w:sz="0" w:space="0" w:color="auto"/>
        <w:right w:val="none" w:sz="0" w:space="0" w:color="auto"/>
      </w:divBdr>
    </w:div>
    <w:div w:id="1588344665">
      <w:bodyDiv w:val="1"/>
      <w:marLeft w:val="0"/>
      <w:marRight w:val="0"/>
      <w:marTop w:val="0"/>
      <w:marBottom w:val="0"/>
      <w:divBdr>
        <w:top w:val="none" w:sz="0" w:space="0" w:color="auto"/>
        <w:left w:val="none" w:sz="0" w:space="0" w:color="auto"/>
        <w:bottom w:val="none" w:sz="0" w:space="0" w:color="auto"/>
        <w:right w:val="none" w:sz="0" w:space="0" w:color="auto"/>
      </w:divBdr>
    </w:div>
    <w:div w:id="1607496470">
      <w:bodyDiv w:val="1"/>
      <w:marLeft w:val="0"/>
      <w:marRight w:val="0"/>
      <w:marTop w:val="0"/>
      <w:marBottom w:val="0"/>
      <w:divBdr>
        <w:top w:val="none" w:sz="0" w:space="0" w:color="auto"/>
        <w:left w:val="none" w:sz="0" w:space="0" w:color="auto"/>
        <w:bottom w:val="none" w:sz="0" w:space="0" w:color="auto"/>
        <w:right w:val="none" w:sz="0" w:space="0" w:color="auto"/>
      </w:divBdr>
    </w:div>
    <w:div w:id="1636374726">
      <w:bodyDiv w:val="1"/>
      <w:marLeft w:val="0"/>
      <w:marRight w:val="0"/>
      <w:marTop w:val="0"/>
      <w:marBottom w:val="0"/>
      <w:divBdr>
        <w:top w:val="none" w:sz="0" w:space="0" w:color="auto"/>
        <w:left w:val="none" w:sz="0" w:space="0" w:color="auto"/>
        <w:bottom w:val="none" w:sz="0" w:space="0" w:color="auto"/>
        <w:right w:val="none" w:sz="0" w:space="0" w:color="auto"/>
      </w:divBdr>
    </w:div>
    <w:div w:id="1636830958">
      <w:bodyDiv w:val="1"/>
      <w:marLeft w:val="0"/>
      <w:marRight w:val="0"/>
      <w:marTop w:val="0"/>
      <w:marBottom w:val="0"/>
      <w:divBdr>
        <w:top w:val="none" w:sz="0" w:space="0" w:color="auto"/>
        <w:left w:val="none" w:sz="0" w:space="0" w:color="auto"/>
        <w:bottom w:val="none" w:sz="0" w:space="0" w:color="auto"/>
        <w:right w:val="none" w:sz="0" w:space="0" w:color="auto"/>
      </w:divBdr>
    </w:div>
    <w:div w:id="1688871087">
      <w:bodyDiv w:val="1"/>
      <w:marLeft w:val="0"/>
      <w:marRight w:val="0"/>
      <w:marTop w:val="0"/>
      <w:marBottom w:val="0"/>
      <w:divBdr>
        <w:top w:val="none" w:sz="0" w:space="0" w:color="auto"/>
        <w:left w:val="none" w:sz="0" w:space="0" w:color="auto"/>
        <w:bottom w:val="none" w:sz="0" w:space="0" w:color="auto"/>
        <w:right w:val="none" w:sz="0" w:space="0" w:color="auto"/>
      </w:divBdr>
    </w:div>
    <w:div w:id="1723939954">
      <w:bodyDiv w:val="1"/>
      <w:marLeft w:val="0"/>
      <w:marRight w:val="0"/>
      <w:marTop w:val="0"/>
      <w:marBottom w:val="0"/>
      <w:divBdr>
        <w:top w:val="none" w:sz="0" w:space="0" w:color="auto"/>
        <w:left w:val="none" w:sz="0" w:space="0" w:color="auto"/>
        <w:bottom w:val="none" w:sz="0" w:space="0" w:color="auto"/>
        <w:right w:val="none" w:sz="0" w:space="0" w:color="auto"/>
      </w:divBdr>
    </w:div>
    <w:div w:id="1750732573">
      <w:bodyDiv w:val="1"/>
      <w:marLeft w:val="0"/>
      <w:marRight w:val="0"/>
      <w:marTop w:val="0"/>
      <w:marBottom w:val="0"/>
      <w:divBdr>
        <w:top w:val="none" w:sz="0" w:space="0" w:color="auto"/>
        <w:left w:val="none" w:sz="0" w:space="0" w:color="auto"/>
        <w:bottom w:val="none" w:sz="0" w:space="0" w:color="auto"/>
        <w:right w:val="none" w:sz="0" w:space="0" w:color="auto"/>
      </w:divBdr>
    </w:div>
    <w:div w:id="1791129026">
      <w:bodyDiv w:val="1"/>
      <w:marLeft w:val="0"/>
      <w:marRight w:val="0"/>
      <w:marTop w:val="0"/>
      <w:marBottom w:val="0"/>
      <w:divBdr>
        <w:top w:val="none" w:sz="0" w:space="0" w:color="auto"/>
        <w:left w:val="none" w:sz="0" w:space="0" w:color="auto"/>
        <w:bottom w:val="none" w:sz="0" w:space="0" w:color="auto"/>
        <w:right w:val="none" w:sz="0" w:space="0" w:color="auto"/>
      </w:divBdr>
    </w:div>
    <w:div w:id="1819225628">
      <w:bodyDiv w:val="1"/>
      <w:marLeft w:val="0"/>
      <w:marRight w:val="0"/>
      <w:marTop w:val="0"/>
      <w:marBottom w:val="0"/>
      <w:divBdr>
        <w:top w:val="none" w:sz="0" w:space="0" w:color="auto"/>
        <w:left w:val="none" w:sz="0" w:space="0" w:color="auto"/>
        <w:bottom w:val="none" w:sz="0" w:space="0" w:color="auto"/>
        <w:right w:val="none" w:sz="0" w:space="0" w:color="auto"/>
      </w:divBdr>
    </w:div>
    <w:div w:id="1903052701">
      <w:bodyDiv w:val="1"/>
      <w:marLeft w:val="0"/>
      <w:marRight w:val="0"/>
      <w:marTop w:val="0"/>
      <w:marBottom w:val="0"/>
      <w:divBdr>
        <w:top w:val="none" w:sz="0" w:space="0" w:color="auto"/>
        <w:left w:val="none" w:sz="0" w:space="0" w:color="auto"/>
        <w:bottom w:val="none" w:sz="0" w:space="0" w:color="auto"/>
        <w:right w:val="none" w:sz="0" w:space="0" w:color="auto"/>
      </w:divBdr>
    </w:div>
    <w:div w:id="1952545079">
      <w:bodyDiv w:val="1"/>
      <w:marLeft w:val="0"/>
      <w:marRight w:val="0"/>
      <w:marTop w:val="0"/>
      <w:marBottom w:val="0"/>
      <w:divBdr>
        <w:top w:val="none" w:sz="0" w:space="0" w:color="auto"/>
        <w:left w:val="none" w:sz="0" w:space="0" w:color="auto"/>
        <w:bottom w:val="none" w:sz="0" w:space="0" w:color="auto"/>
        <w:right w:val="none" w:sz="0" w:space="0" w:color="auto"/>
      </w:divBdr>
    </w:div>
    <w:div w:id="1969311977">
      <w:bodyDiv w:val="1"/>
      <w:marLeft w:val="0"/>
      <w:marRight w:val="0"/>
      <w:marTop w:val="0"/>
      <w:marBottom w:val="0"/>
      <w:divBdr>
        <w:top w:val="none" w:sz="0" w:space="0" w:color="auto"/>
        <w:left w:val="none" w:sz="0" w:space="0" w:color="auto"/>
        <w:bottom w:val="none" w:sz="0" w:space="0" w:color="auto"/>
        <w:right w:val="none" w:sz="0" w:space="0" w:color="auto"/>
      </w:divBdr>
    </w:div>
    <w:div w:id="2026401437">
      <w:bodyDiv w:val="1"/>
      <w:marLeft w:val="0"/>
      <w:marRight w:val="0"/>
      <w:marTop w:val="0"/>
      <w:marBottom w:val="0"/>
      <w:divBdr>
        <w:top w:val="none" w:sz="0" w:space="0" w:color="auto"/>
        <w:left w:val="none" w:sz="0" w:space="0" w:color="auto"/>
        <w:bottom w:val="none" w:sz="0" w:space="0" w:color="auto"/>
        <w:right w:val="none" w:sz="0" w:space="0" w:color="auto"/>
      </w:divBdr>
    </w:div>
    <w:div w:id="206020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ps.app.goo.gl/Lrwacy9XVY8Pyyzq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flsmartroads.com/projects/technical_doc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26F16-2BF2-4111-A70D-030231EB6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3038</Words>
  <Characters>16035</Characters>
  <Application>Microsoft Office Word</Application>
  <DocSecurity>0</DocSecurity>
  <Lines>133</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2023-02-23T15:40:00Z</dcterms:created>
  <dcterms:modified xsi:type="dcterms:W3CDTF">2024-07-19T15:02:00Z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